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07B" w:rsidRDefault="002C407B" w:rsidP="002C407B">
      <w:pPr>
        <w:pStyle w:val="04NomeLetteraItalic"/>
        <w:spacing w:line="240" w:lineRule="auto"/>
        <w:rPr>
          <w:rFonts w:ascii="Arial" w:hAnsi="Arial" w:cs="Times New Roman"/>
          <w:b/>
          <w:i w:val="0"/>
          <w:color w:val="E52713" w:themeColor="accent1"/>
          <w:sz w:val="24"/>
          <w:szCs w:val="24"/>
        </w:rPr>
      </w:pPr>
      <w:r w:rsidRPr="002C407B">
        <w:rPr>
          <w:rFonts w:ascii="Arial" w:hAnsi="Arial" w:cs="Times New Roman"/>
          <w:b/>
          <w:i w:val="0"/>
          <w:color w:val="E52713" w:themeColor="accent1"/>
          <w:sz w:val="24"/>
          <w:szCs w:val="24"/>
        </w:rPr>
        <w:t xml:space="preserve">Abarth auf der Vienna Autoshow </w:t>
      </w:r>
      <w:r w:rsidR="0033267A">
        <w:rPr>
          <w:rFonts w:ascii="Arial" w:hAnsi="Arial" w:cs="Times New Roman"/>
          <w:b/>
          <w:i w:val="0"/>
          <w:color w:val="E52713" w:themeColor="accent1"/>
          <w:sz w:val="24"/>
          <w:szCs w:val="24"/>
        </w:rPr>
        <w:t>201</w:t>
      </w:r>
      <w:r w:rsidR="00DE6008">
        <w:rPr>
          <w:rFonts w:ascii="Arial" w:hAnsi="Arial" w:cs="Times New Roman"/>
          <w:b/>
          <w:i w:val="0"/>
          <w:color w:val="E52713" w:themeColor="accent1"/>
          <w:sz w:val="24"/>
          <w:szCs w:val="24"/>
        </w:rPr>
        <w:t>8</w:t>
      </w:r>
    </w:p>
    <w:p w:rsidR="00923D53" w:rsidRDefault="00923D53" w:rsidP="002C407B">
      <w:pPr>
        <w:pStyle w:val="04NomeLetteraItalic"/>
        <w:spacing w:line="240" w:lineRule="auto"/>
        <w:rPr>
          <w:rFonts w:ascii="Arial" w:hAnsi="Arial" w:cs="Times New Roman"/>
          <w:b/>
          <w:i w:val="0"/>
          <w:color w:val="E52713" w:themeColor="accent1"/>
          <w:sz w:val="24"/>
          <w:szCs w:val="24"/>
        </w:rPr>
      </w:pPr>
    </w:p>
    <w:p w:rsidR="003C1061" w:rsidRPr="001411E8" w:rsidRDefault="0033267A" w:rsidP="003C1061">
      <w:pPr>
        <w:pStyle w:val="04NomeLetteraItalic"/>
        <w:numPr>
          <w:ilvl w:val="0"/>
          <w:numId w:val="1"/>
        </w:numPr>
        <w:spacing w:line="240" w:lineRule="auto"/>
        <w:rPr>
          <w:rFonts w:asciiTheme="minorHAnsi" w:hAnsiTheme="minorHAnsi" w:cstheme="minorHAnsi"/>
          <w:color w:val="FF0000"/>
          <w:sz w:val="22"/>
        </w:rPr>
      </w:pPr>
      <w:r w:rsidRPr="001411E8">
        <w:rPr>
          <w:rFonts w:asciiTheme="minorHAnsi" w:hAnsiTheme="minorHAnsi" w:cstheme="minorHAnsi"/>
          <w:color w:val="FF0000"/>
          <w:sz w:val="22"/>
        </w:rPr>
        <w:t>Steigerung der Zulassung im Jahr 201</w:t>
      </w:r>
      <w:r w:rsidR="00DE6008">
        <w:rPr>
          <w:rFonts w:asciiTheme="minorHAnsi" w:hAnsiTheme="minorHAnsi" w:cstheme="minorHAnsi"/>
          <w:color w:val="FF0000"/>
          <w:sz w:val="22"/>
        </w:rPr>
        <w:t>7</w:t>
      </w:r>
      <w:r w:rsidRPr="001411E8">
        <w:rPr>
          <w:rFonts w:asciiTheme="minorHAnsi" w:hAnsiTheme="minorHAnsi" w:cstheme="minorHAnsi"/>
          <w:color w:val="FF0000"/>
          <w:sz w:val="22"/>
        </w:rPr>
        <w:t xml:space="preserve"> um </w:t>
      </w:r>
      <w:r w:rsidR="00527A63">
        <w:rPr>
          <w:rFonts w:asciiTheme="minorHAnsi" w:hAnsiTheme="minorHAnsi" w:cstheme="minorHAnsi"/>
          <w:color w:val="FF0000"/>
          <w:sz w:val="22"/>
        </w:rPr>
        <w:t>über 23</w:t>
      </w:r>
      <w:r w:rsidRPr="001411E8">
        <w:rPr>
          <w:rFonts w:asciiTheme="minorHAnsi" w:hAnsiTheme="minorHAnsi" w:cstheme="minorHAnsi"/>
          <w:color w:val="FF0000"/>
          <w:sz w:val="22"/>
        </w:rPr>
        <w:t xml:space="preserve"> Prozent</w:t>
      </w:r>
    </w:p>
    <w:p w:rsidR="003C1061" w:rsidRDefault="003C1061" w:rsidP="003C1061">
      <w:pPr>
        <w:pStyle w:val="04NomeLetteraItalic"/>
        <w:numPr>
          <w:ilvl w:val="0"/>
          <w:numId w:val="1"/>
        </w:numPr>
        <w:spacing w:line="240" w:lineRule="auto"/>
        <w:rPr>
          <w:rFonts w:asciiTheme="minorHAnsi" w:hAnsiTheme="minorHAnsi" w:cstheme="minorHAnsi"/>
          <w:color w:val="FF0000"/>
          <w:sz w:val="22"/>
        </w:rPr>
      </w:pPr>
      <w:r w:rsidRPr="001411E8">
        <w:rPr>
          <w:rFonts w:asciiTheme="minorHAnsi" w:hAnsiTheme="minorHAnsi" w:cstheme="minorHAnsi"/>
          <w:color w:val="FF0000"/>
          <w:sz w:val="22"/>
        </w:rPr>
        <w:t xml:space="preserve">Abarth 124 spider - zeitgemäße Interpretation einer Ikone </w:t>
      </w:r>
    </w:p>
    <w:p w:rsidR="00737118" w:rsidRDefault="00CE1BE5" w:rsidP="003C1061">
      <w:pPr>
        <w:pStyle w:val="04NomeLetteraItalic"/>
        <w:numPr>
          <w:ilvl w:val="0"/>
          <w:numId w:val="1"/>
        </w:numPr>
        <w:spacing w:line="240" w:lineRule="auto"/>
        <w:rPr>
          <w:rFonts w:asciiTheme="minorHAnsi" w:hAnsiTheme="minorHAnsi" w:cstheme="minorHAnsi"/>
          <w:color w:val="FF0000"/>
          <w:sz w:val="22"/>
        </w:rPr>
      </w:pPr>
      <w:proofErr w:type="spellStart"/>
      <w:r>
        <w:rPr>
          <w:rFonts w:asciiTheme="minorHAnsi" w:hAnsiTheme="minorHAnsi" w:cstheme="minorHAnsi"/>
          <w:color w:val="FF0000"/>
          <w:sz w:val="22"/>
        </w:rPr>
        <w:t>Abarth</w:t>
      </w:r>
      <w:proofErr w:type="spellEnd"/>
      <w:r>
        <w:rPr>
          <w:rFonts w:asciiTheme="minorHAnsi" w:hAnsiTheme="minorHAnsi" w:cstheme="minorHAnsi"/>
          <w:color w:val="FF0000"/>
          <w:sz w:val="22"/>
        </w:rPr>
        <w:t xml:space="preserve"> 695C </w:t>
      </w:r>
      <w:r w:rsidR="00DE6008">
        <w:rPr>
          <w:rFonts w:asciiTheme="minorHAnsi" w:hAnsiTheme="minorHAnsi" w:cstheme="minorHAnsi"/>
          <w:color w:val="FF0000"/>
          <w:sz w:val="22"/>
        </w:rPr>
        <w:t>Rivale – Luxusyacht auf schnellen</w:t>
      </w:r>
      <w:r w:rsidR="005C23C8">
        <w:rPr>
          <w:rFonts w:asciiTheme="minorHAnsi" w:hAnsiTheme="minorHAnsi" w:cstheme="minorHAnsi"/>
          <w:color w:val="FF0000"/>
          <w:sz w:val="22"/>
        </w:rPr>
        <w:t xml:space="preserve"> </w:t>
      </w:r>
    </w:p>
    <w:p w:rsidR="00DE6008" w:rsidRPr="001411E8" w:rsidRDefault="00DE6008" w:rsidP="00101D2F">
      <w:pPr>
        <w:pStyle w:val="04NomeLetteraItalic"/>
        <w:spacing w:line="240" w:lineRule="auto"/>
        <w:ind w:left="720"/>
        <w:rPr>
          <w:rFonts w:asciiTheme="minorHAnsi" w:hAnsiTheme="minorHAnsi" w:cstheme="minorHAnsi"/>
          <w:color w:val="FF0000"/>
          <w:sz w:val="22"/>
        </w:rPr>
      </w:pPr>
      <w:r>
        <w:rPr>
          <w:rFonts w:asciiTheme="minorHAnsi" w:hAnsiTheme="minorHAnsi" w:cstheme="minorHAnsi"/>
          <w:color w:val="FF0000"/>
          <w:sz w:val="22"/>
        </w:rPr>
        <w:t>Rädern</w:t>
      </w:r>
    </w:p>
    <w:p w:rsidR="003C1061" w:rsidRPr="001411E8" w:rsidRDefault="003C1061" w:rsidP="003C1061">
      <w:pPr>
        <w:pStyle w:val="04NomeLetteraItalic"/>
        <w:spacing w:line="240" w:lineRule="auto"/>
        <w:ind w:left="720"/>
        <w:rPr>
          <w:rFonts w:ascii="Arial" w:hAnsi="Arial"/>
          <w:i w:val="0"/>
          <w:color w:val="FF0000"/>
          <w:sz w:val="22"/>
        </w:rPr>
      </w:pPr>
    </w:p>
    <w:p w:rsidR="003C1061" w:rsidRPr="003C1061" w:rsidRDefault="003C1061" w:rsidP="003C1061">
      <w:pPr>
        <w:pStyle w:val="01TEXT"/>
        <w:jc w:val="both"/>
        <w:rPr>
          <w:b/>
          <w:sz w:val="22"/>
          <w:szCs w:val="20"/>
          <w:lang w:val="de-DE"/>
        </w:rPr>
      </w:pPr>
    </w:p>
    <w:p w:rsidR="003C1061" w:rsidRPr="00527A63" w:rsidRDefault="007032CD" w:rsidP="00D762C7">
      <w:pPr>
        <w:jc w:val="both"/>
        <w:rPr>
          <w:szCs w:val="18"/>
          <w:lang w:val="de-AT"/>
        </w:rPr>
      </w:pPr>
      <w:r>
        <w:rPr>
          <w:szCs w:val="18"/>
          <w:lang w:val="de-AT"/>
        </w:rPr>
        <w:t>Wien, Jänner 2018</w:t>
      </w:r>
      <w:r w:rsidR="002C407B" w:rsidRPr="00527A63">
        <w:rPr>
          <w:szCs w:val="18"/>
          <w:lang w:val="de-AT"/>
        </w:rPr>
        <w:t xml:space="preserve"> </w:t>
      </w:r>
    </w:p>
    <w:p w:rsidR="003C1061" w:rsidRPr="00527A63" w:rsidRDefault="003C1061" w:rsidP="00D762C7">
      <w:pPr>
        <w:jc w:val="both"/>
        <w:rPr>
          <w:szCs w:val="18"/>
          <w:lang w:val="de-AT"/>
        </w:rPr>
      </w:pPr>
    </w:p>
    <w:p w:rsidR="0033267A" w:rsidRPr="003D059F" w:rsidRDefault="00D762C7" w:rsidP="003C1061">
      <w:pPr>
        <w:rPr>
          <w:rFonts w:cs="Arial"/>
          <w:szCs w:val="18"/>
          <w:lang w:val="de-AT"/>
        </w:rPr>
      </w:pPr>
      <w:r w:rsidRPr="003D059F">
        <w:rPr>
          <w:rFonts w:cs="Arial"/>
          <w:szCs w:val="18"/>
          <w:lang w:val="de-AT"/>
        </w:rPr>
        <w:t>Für die Marke Abarth endete das Jahr 201</w:t>
      </w:r>
      <w:r w:rsidR="00527A63" w:rsidRPr="003D059F">
        <w:rPr>
          <w:rFonts w:cs="Arial"/>
          <w:szCs w:val="18"/>
          <w:lang w:val="de-AT"/>
        </w:rPr>
        <w:t>7</w:t>
      </w:r>
      <w:r w:rsidRPr="003D059F">
        <w:rPr>
          <w:rFonts w:cs="Arial"/>
          <w:szCs w:val="18"/>
          <w:lang w:val="de-AT"/>
        </w:rPr>
        <w:t xml:space="preserve"> mit einem schönen Erfolg. So konnten die Zulassungen</w:t>
      </w:r>
      <w:r w:rsidR="00B56F3A" w:rsidRPr="003D059F">
        <w:rPr>
          <w:rFonts w:cs="Arial"/>
          <w:szCs w:val="18"/>
          <w:lang w:val="de-AT"/>
        </w:rPr>
        <w:t xml:space="preserve"> um </w:t>
      </w:r>
      <w:r w:rsidR="00527A63" w:rsidRPr="003D059F">
        <w:rPr>
          <w:rFonts w:cs="Arial"/>
          <w:szCs w:val="18"/>
          <w:lang w:val="de-AT"/>
        </w:rPr>
        <w:t>über 23</w:t>
      </w:r>
      <w:r w:rsidR="00B56F3A" w:rsidRPr="003D059F">
        <w:rPr>
          <w:rFonts w:cs="Arial"/>
          <w:szCs w:val="18"/>
          <w:lang w:val="de-AT"/>
        </w:rPr>
        <w:t xml:space="preserve"> Prozent auf </w:t>
      </w:r>
      <w:r w:rsidR="00527A63" w:rsidRPr="003D059F">
        <w:rPr>
          <w:rFonts w:cs="Arial"/>
          <w:szCs w:val="18"/>
          <w:lang w:val="de-AT"/>
        </w:rPr>
        <w:t>5</w:t>
      </w:r>
      <w:r w:rsidR="003C1061" w:rsidRPr="003D059F">
        <w:rPr>
          <w:rFonts w:cs="Arial"/>
          <w:szCs w:val="18"/>
          <w:lang w:val="de-AT"/>
        </w:rPr>
        <w:t>00</w:t>
      </w:r>
      <w:r w:rsidR="003D059F" w:rsidRPr="003D059F">
        <w:rPr>
          <w:rFonts w:cs="Arial"/>
          <w:szCs w:val="18"/>
          <w:lang w:val="de-AT"/>
        </w:rPr>
        <w:t xml:space="preserve"> Einheiten gesteigert werden.</w:t>
      </w:r>
    </w:p>
    <w:p w:rsidR="00D762C7" w:rsidRPr="003D059F" w:rsidRDefault="00D762C7" w:rsidP="00D762C7">
      <w:pPr>
        <w:jc w:val="both"/>
        <w:rPr>
          <w:rFonts w:cs="Arial"/>
          <w:szCs w:val="18"/>
          <w:lang w:val="de-AT"/>
        </w:rPr>
      </w:pPr>
    </w:p>
    <w:p w:rsidR="00D762C7" w:rsidRPr="003D059F" w:rsidRDefault="00D762C7" w:rsidP="00D762C7">
      <w:pPr>
        <w:rPr>
          <w:rFonts w:cs="Arial"/>
          <w:szCs w:val="18"/>
          <w:lang w:val="de-DE"/>
        </w:rPr>
      </w:pPr>
      <w:r w:rsidRPr="003D059F">
        <w:rPr>
          <w:rFonts w:cs="Arial"/>
          <w:szCs w:val="18"/>
          <w:lang w:val="de-DE"/>
        </w:rPr>
        <w:t xml:space="preserve">Der Name Abarth ist bekannt für Geschwindigkeit, Leistung und Adrenalin. Jeder denkt dabei an die faszinierenden Fahrzeuge, die der geniale Techniker und Autohersteller Karl Abarth seit der Gründung seines Unternehmens im November 1949 konstruiert und gebaut hat. </w:t>
      </w:r>
      <w:r w:rsidR="00B56F3A" w:rsidRPr="003D059F">
        <w:rPr>
          <w:rFonts w:cs="Arial"/>
          <w:szCs w:val="18"/>
          <w:lang w:val="de-DE"/>
        </w:rPr>
        <w:t xml:space="preserve">Und der berühmte Skorpion im Wappen von Abarth wird auch immer ein Symbol für legendäre Erfolge </w:t>
      </w:r>
      <w:r w:rsidR="001411E8" w:rsidRPr="003D059F">
        <w:rPr>
          <w:rFonts w:cs="Arial"/>
          <w:szCs w:val="18"/>
          <w:lang w:val="de-DE"/>
        </w:rPr>
        <w:t>bleiben</w:t>
      </w:r>
      <w:r w:rsidR="00B56F3A" w:rsidRPr="003D059F">
        <w:rPr>
          <w:rFonts w:cs="Arial"/>
          <w:szCs w:val="18"/>
          <w:lang w:val="de-DE"/>
        </w:rPr>
        <w:t>.</w:t>
      </w:r>
    </w:p>
    <w:p w:rsidR="00D762C7" w:rsidRPr="003D059F" w:rsidRDefault="00D762C7" w:rsidP="00D762C7">
      <w:pPr>
        <w:rPr>
          <w:rFonts w:cs="Arial"/>
          <w:szCs w:val="18"/>
          <w:lang w:val="de-DE"/>
        </w:rPr>
      </w:pPr>
    </w:p>
    <w:p w:rsidR="003D059F"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Der Abarth 124 spider nimmt auf moderne Weise das Design d</w:t>
      </w:r>
      <w:r w:rsidR="00DE6008" w:rsidRPr="003D059F">
        <w:rPr>
          <w:rStyle w:val="Hyperlink"/>
          <w:rFonts w:ascii="Arial" w:hAnsi="Arial" w:cs="Arial"/>
          <w:color w:val="auto"/>
          <w:sz w:val="18"/>
          <w:szCs w:val="18"/>
          <w:u w:val="none"/>
          <w:lang w:val="de-DE"/>
        </w:rPr>
        <w:t xml:space="preserve">es „klassischen“ Meisterstücks </w:t>
      </w:r>
      <w:r w:rsidRPr="003D059F">
        <w:rPr>
          <w:rStyle w:val="Hyperlink"/>
          <w:rFonts w:ascii="Arial" w:hAnsi="Arial" w:cs="Arial"/>
          <w:color w:val="auto"/>
          <w:sz w:val="18"/>
          <w:szCs w:val="18"/>
          <w:u w:val="none"/>
          <w:lang w:val="de-DE"/>
        </w:rPr>
        <w:t xml:space="preserve">auf und transportiert speziell den Sportsgeist der Rallye-Ikone aus den 1970er Jahren. Aber er ist auch ein komfortables und schönes Fahrzeug, das sich an eine neue Generation von Auto-Enthusiasten richtet. </w:t>
      </w:r>
      <w:r w:rsidR="003C1061" w:rsidRPr="003D059F">
        <w:rPr>
          <w:rStyle w:val="Hyperlink"/>
          <w:rFonts w:ascii="Arial" w:hAnsi="Arial" w:cs="Arial"/>
          <w:color w:val="auto"/>
          <w:sz w:val="18"/>
          <w:szCs w:val="18"/>
          <w:u w:val="none"/>
          <w:lang w:val="de-DE"/>
        </w:rPr>
        <w:t>Als Fahrzeug der Manufaktur mit dem Skorpion im Logo garantiert der 124 spider Fahrspaß und Adrenalinstöße und bietet sportlich-ambitionierten Fahrern alle Qualitäten eines Sportwagen</w:t>
      </w:r>
      <w:r w:rsidR="003D059F" w:rsidRPr="003D059F">
        <w:rPr>
          <w:rStyle w:val="Hyperlink"/>
          <w:rFonts w:ascii="Arial" w:hAnsi="Arial" w:cs="Arial"/>
          <w:color w:val="auto"/>
          <w:sz w:val="18"/>
          <w:szCs w:val="18"/>
          <w:u w:val="none"/>
          <w:lang w:val="de-DE"/>
        </w:rPr>
        <w:t>s</w:t>
      </w:r>
      <w:r w:rsidRPr="003D059F">
        <w:rPr>
          <w:rStyle w:val="Hyperlink"/>
          <w:rFonts w:ascii="Arial" w:hAnsi="Arial" w:cs="Arial"/>
          <w:color w:val="auto"/>
          <w:sz w:val="18"/>
          <w:szCs w:val="18"/>
          <w:u w:val="none"/>
          <w:lang w:val="de-DE"/>
        </w:rPr>
        <w:t xml:space="preserve">. </w:t>
      </w:r>
    </w:p>
    <w:p w:rsidR="0080013E"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Er verkörpert Leistung, handwerkliche Perfektion und technische Innovation</w:t>
      </w:r>
      <w:r w:rsidR="00527A63" w:rsidRPr="003D059F">
        <w:rPr>
          <w:rStyle w:val="Hyperlink"/>
          <w:rFonts w:ascii="Arial" w:hAnsi="Arial" w:cs="Arial"/>
          <w:color w:val="auto"/>
          <w:sz w:val="18"/>
          <w:szCs w:val="18"/>
          <w:u w:val="none"/>
          <w:lang w:val="de-DE"/>
        </w:rPr>
        <w:t>.</w:t>
      </w:r>
    </w:p>
    <w:p w:rsidR="0080013E"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80013E"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 xml:space="preserve">Zur herausragenden Dynamik des Abarth 124 spider passt das </w:t>
      </w:r>
      <w:r w:rsidR="001411E8" w:rsidRPr="003D059F">
        <w:rPr>
          <w:rStyle w:val="Hyperlink"/>
          <w:rFonts w:ascii="Arial" w:hAnsi="Arial" w:cs="Arial"/>
          <w:color w:val="auto"/>
          <w:sz w:val="18"/>
          <w:szCs w:val="18"/>
          <w:u w:val="none"/>
          <w:lang w:val="de-DE"/>
        </w:rPr>
        <w:t xml:space="preserve">in der Serienausstattung enthaltene </w:t>
      </w:r>
      <w:r w:rsidRPr="003D059F">
        <w:rPr>
          <w:rStyle w:val="Hyperlink"/>
          <w:rFonts w:ascii="Arial" w:hAnsi="Arial" w:cs="Arial"/>
          <w:color w:val="auto"/>
          <w:sz w:val="18"/>
          <w:szCs w:val="18"/>
          <w:u w:val="none"/>
          <w:lang w:val="de-DE"/>
        </w:rPr>
        <w:t>mec</w:t>
      </w:r>
      <w:r w:rsidR="001411E8" w:rsidRPr="003D059F">
        <w:rPr>
          <w:rStyle w:val="Hyperlink"/>
          <w:rFonts w:ascii="Arial" w:hAnsi="Arial" w:cs="Arial"/>
          <w:color w:val="auto"/>
          <w:sz w:val="18"/>
          <w:szCs w:val="18"/>
          <w:u w:val="none"/>
          <w:lang w:val="de-DE"/>
        </w:rPr>
        <w:t xml:space="preserve">hanische Sperrdifferential, das </w:t>
      </w:r>
      <w:r w:rsidRPr="003D059F">
        <w:rPr>
          <w:rStyle w:val="Hyperlink"/>
          <w:rFonts w:ascii="Arial" w:hAnsi="Arial" w:cs="Arial"/>
          <w:color w:val="auto"/>
          <w:sz w:val="18"/>
          <w:szCs w:val="18"/>
          <w:u w:val="none"/>
          <w:lang w:val="de-DE"/>
        </w:rPr>
        <w:t xml:space="preserve">in kritischen Situationen für mehr Sicherheit sorgt und stets die optimale Traktion sichert. </w:t>
      </w:r>
      <w:r w:rsidR="00527A63" w:rsidRPr="003D059F">
        <w:rPr>
          <w:rStyle w:val="Hyperlink"/>
          <w:rFonts w:ascii="Arial" w:hAnsi="Arial" w:cs="Arial"/>
          <w:color w:val="auto"/>
          <w:sz w:val="18"/>
          <w:szCs w:val="18"/>
          <w:u w:val="none"/>
          <w:lang w:val="de-DE"/>
        </w:rPr>
        <w:t>D</w:t>
      </w:r>
      <w:r w:rsidRPr="003D059F">
        <w:rPr>
          <w:rStyle w:val="Hyperlink"/>
          <w:rFonts w:ascii="Arial" w:hAnsi="Arial" w:cs="Arial"/>
          <w:color w:val="auto"/>
          <w:sz w:val="18"/>
          <w:szCs w:val="18"/>
          <w:u w:val="none"/>
          <w:lang w:val="de-DE"/>
        </w:rPr>
        <w:t>ie Gewichtsverteilung zwischen den Achsen ist optimal. Die hochentwickelte Mechanik und der Einsatz von besonderen Materialien sorgen dafür, dass das Gewicht des Autos nur 1.060 Kilogramm beträgt. Das Ergebnis basierend auf dem Leergewicht ohne Fahrer und Gepäck ist ein Leistungsgewicht von 6,2 kg/PS – ein Wert, der in dieser Fahrzeugklasse einzigartig ist.</w:t>
      </w:r>
    </w:p>
    <w:p w:rsidR="00527A63" w:rsidRPr="003D059F" w:rsidRDefault="00527A63"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80013E"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Unter der Haube des Abarth 124 spider arbeitet der ebenso leistungsstarke wie zuverlässige 1,4-Liter-Vierzylinder mit MultiAir Technologie. Er liefert 125 kW (170 PS), also rund 91 kW (124 PS) pro Liter Hubraum. Sein Drehmoment liegt bei 250 Newtonmeter, der Top Speed beträgt 232 km/h.</w:t>
      </w:r>
      <w:r w:rsidR="00527A63" w:rsidRPr="003D059F">
        <w:rPr>
          <w:rStyle w:val="Hyperlink"/>
          <w:rFonts w:ascii="Arial" w:hAnsi="Arial" w:cs="Arial"/>
          <w:color w:val="auto"/>
          <w:sz w:val="18"/>
          <w:szCs w:val="18"/>
          <w:u w:val="none"/>
          <w:lang w:val="de-DE"/>
        </w:rPr>
        <w:t xml:space="preserve"> Ebenso</w:t>
      </w:r>
      <w:r w:rsidRPr="003D059F">
        <w:rPr>
          <w:rStyle w:val="Hyperlink"/>
          <w:rFonts w:ascii="Arial" w:hAnsi="Arial" w:cs="Arial"/>
          <w:color w:val="auto"/>
          <w:sz w:val="18"/>
          <w:szCs w:val="18"/>
          <w:u w:val="none"/>
          <w:lang w:val="de-DE"/>
        </w:rPr>
        <w:t xml:space="preserve"> </w:t>
      </w:r>
      <w:r w:rsidR="00527A63" w:rsidRPr="003D059F">
        <w:rPr>
          <w:rStyle w:val="Hyperlink"/>
          <w:rFonts w:ascii="Arial" w:hAnsi="Arial" w:cs="Arial"/>
          <w:color w:val="auto"/>
          <w:sz w:val="18"/>
          <w:szCs w:val="18"/>
          <w:u w:val="none"/>
          <w:lang w:val="de-DE"/>
        </w:rPr>
        <w:t>b</w:t>
      </w:r>
      <w:r w:rsidRPr="003D059F">
        <w:rPr>
          <w:rStyle w:val="Hyperlink"/>
          <w:rFonts w:ascii="Arial" w:hAnsi="Arial" w:cs="Arial"/>
          <w:color w:val="auto"/>
          <w:sz w:val="18"/>
          <w:szCs w:val="18"/>
          <w:u w:val="none"/>
          <w:lang w:val="de-DE"/>
        </w:rPr>
        <w:t xml:space="preserve">eeindruckend ist auch die Beschleunigung: Aus dem Stand geht es in nur 6,8 Sekunden auf Tempo 100 km/h. </w:t>
      </w:r>
      <w:r w:rsidR="00527A63" w:rsidRPr="003D059F">
        <w:rPr>
          <w:rStyle w:val="Hyperlink"/>
          <w:rFonts w:ascii="Arial" w:hAnsi="Arial" w:cs="Arial"/>
          <w:color w:val="auto"/>
          <w:sz w:val="18"/>
          <w:szCs w:val="18"/>
          <w:u w:val="none"/>
          <w:lang w:val="de-DE"/>
        </w:rPr>
        <w:t xml:space="preserve">Und die </w:t>
      </w:r>
      <w:proofErr w:type="spellStart"/>
      <w:r w:rsidR="00527A63" w:rsidRPr="003D059F">
        <w:rPr>
          <w:rStyle w:val="Hyperlink"/>
          <w:rFonts w:ascii="Arial" w:hAnsi="Arial" w:cs="Arial"/>
          <w:color w:val="auto"/>
          <w:sz w:val="18"/>
          <w:szCs w:val="18"/>
          <w:u w:val="none"/>
          <w:lang w:val="de-DE"/>
        </w:rPr>
        <w:t>vierflutige</w:t>
      </w:r>
      <w:proofErr w:type="spellEnd"/>
      <w:r w:rsidR="00527A63" w:rsidRPr="003D059F">
        <w:rPr>
          <w:rStyle w:val="Hyperlink"/>
          <w:rFonts w:ascii="Arial" w:hAnsi="Arial" w:cs="Arial"/>
          <w:color w:val="auto"/>
          <w:sz w:val="18"/>
          <w:szCs w:val="18"/>
          <w:u w:val="none"/>
          <w:lang w:val="de-DE"/>
        </w:rPr>
        <w:t xml:space="preserve"> „</w:t>
      </w:r>
      <w:proofErr w:type="spellStart"/>
      <w:r w:rsidR="00527A63" w:rsidRPr="003D059F">
        <w:rPr>
          <w:rStyle w:val="Hyperlink"/>
          <w:rFonts w:ascii="Arial" w:hAnsi="Arial" w:cs="Arial"/>
          <w:color w:val="auto"/>
          <w:sz w:val="18"/>
          <w:szCs w:val="18"/>
          <w:u w:val="none"/>
          <w:lang w:val="de-DE"/>
        </w:rPr>
        <w:t>Record</w:t>
      </w:r>
      <w:proofErr w:type="spellEnd"/>
      <w:r w:rsidR="00527A63" w:rsidRPr="003D059F">
        <w:rPr>
          <w:rStyle w:val="Hyperlink"/>
          <w:rFonts w:ascii="Arial" w:hAnsi="Arial" w:cs="Arial"/>
          <w:color w:val="auto"/>
          <w:sz w:val="18"/>
          <w:szCs w:val="18"/>
          <w:u w:val="none"/>
          <w:lang w:val="de-DE"/>
        </w:rPr>
        <w:t xml:space="preserve"> Monza“ Sportauspuffanlage mit Dual-Mode-System und Klappensteuerung sorgt dafür, dass </w:t>
      </w:r>
      <w:r w:rsidR="007032CD">
        <w:rPr>
          <w:rStyle w:val="Hyperlink"/>
          <w:rFonts w:ascii="Arial" w:hAnsi="Arial" w:cs="Arial"/>
          <w:color w:val="auto"/>
          <w:sz w:val="18"/>
          <w:szCs w:val="18"/>
          <w:u w:val="none"/>
          <w:lang w:val="de-DE"/>
        </w:rPr>
        <w:t xml:space="preserve">der </w:t>
      </w:r>
      <w:r w:rsidRPr="003D059F">
        <w:rPr>
          <w:rStyle w:val="Hyperlink"/>
          <w:rFonts w:ascii="Arial" w:hAnsi="Arial" w:cs="Arial"/>
          <w:color w:val="auto"/>
          <w:sz w:val="18"/>
          <w:szCs w:val="18"/>
          <w:u w:val="none"/>
          <w:lang w:val="de-DE"/>
        </w:rPr>
        <w:t>Abarth 124</w:t>
      </w:r>
      <w:r w:rsidRPr="003D059F">
        <w:rPr>
          <w:rStyle w:val="Hyperlink"/>
          <w:rFonts w:ascii="Arial" w:hAnsi="Arial" w:cs="Arial"/>
          <w:color w:val="FF0000"/>
          <w:sz w:val="18"/>
          <w:szCs w:val="18"/>
          <w:u w:val="none"/>
          <w:lang w:val="de-DE"/>
        </w:rPr>
        <w:t xml:space="preserve"> </w:t>
      </w:r>
      <w:r w:rsidRPr="003D059F">
        <w:rPr>
          <w:rStyle w:val="Hyperlink"/>
          <w:rFonts w:ascii="Arial" w:hAnsi="Arial" w:cs="Arial"/>
          <w:color w:val="auto"/>
          <w:sz w:val="18"/>
          <w:szCs w:val="18"/>
          <w:u w:val="none"/>
          <w:lang w:val="de-DE"/>
        </w:rPr>
        <w:t xml:space="preserve">spider </w:t>
      </w:r>
      <w:r w:rsidR="007032CD">
        <w:rPr>
          <w:rStyle w:val="Hyperlink"/>
          <w:rFonts w:ascii="Arial" w:hAnsi="Arial" w:cs="Arial"/>
          <w:color w:val="auto"/>
          <w:sz w:val="18"/>
          <w:szCs w:val="18"/>
          <w:u w:val="none"/>
          <w:lang w:val="de-DE"/>
        </w:rPr>
        <w:t xml:space="preserve">als echter Sportwagen auch </w:t>
      </w:r>
      <w:r w:rsidR="00527A63" w:rsidRPr="003D059F">
        <w:rPr>
          <w:rStyle w:val="Hyperlink"/>
          <w:rFonts w:ascii="Arial" w:hAnsi="Arial" w:cs="Arial"/>
          <w:color w:val="auto"/>
          <w:sz w:val="18"/>
          <w:szCs w:val="18"/>
          <w:u w:val="none"/>
          <w:lang w:val="de-DE"/>
        </w:rPr>
        <w:t>zu hören ist</w:t>
      </w:r>
      <w:r w:rsidR="007032CD">
        <w:rPr>
          <w:rStyle w:val="Hyperlink"/>
          <w:rFonts w:ascii="Arial" w:hAnsi="Arial" w:cs="Arial"/>
          <w:color w:val="auto"/>
          <w:sz w:val="18"/>
          <w:szCs w:val="18"/>
          <w:u w:val="none"/>
          <w:lang w:val="de-DE"/>
        </w:rPr>
        <w:t>.</w:t>
      </w:r>
    </w:p>
    <w:p w:rsidR="007032CD" w:rsidRPr="003D059F" w:rsidRDefault="007032CD" w:rsidP="006913D0">
      <w:pPr>
        <w:pStyle w:val="Rientro"/>
        <w:numPr>
          <w:ilvl w:val="0"/>
          <w:numId w:val="0"/>
        </w:numPr>
        <w:spacing w:after="0" w:line="280" w:lineRule="exact"/>
        <w:rPr>
          <w:rStyle w:val="Hyperlink"/>
          <w:rFonts w:ascii="Arial" w:hAnsi="Arial" w:cs="Arial"/>
          <w:color w:val="auto"/>
          <w:sz w:val="18"/>
          <w:szCs w:val="18"/>
          <w:u w:val="none"/>
          <w:lang w:val="de-DE"/>
        </w:rPr>
      </w:pPr>
    </w:p>
    <w:p w:rsidR="00527A63" w:rsidRPr="003D059F" w:rsidRDefault="0080013E" w:rsidP="006913D0">
      <w:pPr>
        <w:pStyle w:val="Rientro"/>
        <w:numPr>
          <w:ilvl w:val="0"/>
          <w:numId w:val="0"/>
        </w:numPr>
        <w:spacing w:after="0" w:line="280" w:lineRule="exact"/>
        <w:rPr>
          <w:rStyle w:val="Hyperlink"/>
          <w:rFonts w:ascii="Arial" w:hAnsi="Arial" w:cs="Arial"/>
          <w:color w:val="auto"/>
          <w:sz w:val="18"/>
          <w:szCs w:val="18"/>
          <w:u w:val="none"/>
          <w:lang w:val="de-DE"/>
        </w:rPr>
      </w:pPr>
      <w:r w:rsidRPr="003D059F">
        <w:rPr>
          <w:rStyle w:val="Hyperlink"/>
          <w:rFonts w:ascii="Arial" w:hAnsi="Arial" w:cs="Arial"/>
          <w:color w:val="auto"/>
          <w:sz w:val="18"/>
          <w:szCs w:val="18"/>
          <w:u w:val="none"/>
          <w:lang w:val="de-DE"/>
        </w:rPr>
        <w:t xml:space="preserve">Der Abarth 124 spider ist in Österreich ab </w:t>
      </w:r>
      <w:r w:rsidR="006C7AA2">
        <w:rPr>
          <w:rStyle w:val="Hyperlink"/>
          <w:rFonts w:ascii="Arial" w:hAnsi="Arial" w:cs="Arial"/>
          <w:color w:val="auto"/>
          <w:sz w:val="18"/>
          <w:szCs w:val="18"/>
          <w:u w:val="none"/>
          <w:lang w:val="de-DE"/>
        </w:rPr>
        <w:t>36.900</w:t>
      </w:r>
      <w:r w:rsidRPr="003D059F">
        <w:rPr>
          <w:rStyle w:val="Hyperlink"/>
          <w:rFonts w:ascii="Arial" w:hAnsi="Arial" w:cs="Arial"/>
          <w:color w:val="auto"/>
          <w:sz w:val="18"/>
          <w:szCs w:val="18"/>
          <w:u w:val="none"/>
          <w:lang w:val="de-DE"/>
        </w:rPr>
        <w:t>,- Euro erhältlich, der Aufpreis für die Sechsgang Automatik beträgt 2.000,- Euro</w:t>
      </w:r>
      <w:r w:rsidR="006C7AA2">
        <w:rPr>
          <w:rStyle w:val="Hyperlink"/>
          <w:rFonts w:ascii="Arial" w:hAnsi="Arial" w:cs="Arial"/>
          <w:color w:val="auto"/>
          <w:sz w:val="18"/>
          <w:szCs w:val="18"/>
          <w:u w:val="none"/>
          <w:lang w:val="de-DE"/>
        </w:rPr>
        <w:t>.</w:t>
      </w:r>
      <w:bookmarkStart w:id="0" w:name="_GoBack"/>
      <w:bookmarkEnd w:id="0"/>
    </w:p>
    <w:p w:rsidR="00527A63" w:rsidRPr="003D059F" w:rsidRDefault="00527A63" w:rsidP="00527A63">
      <w:pPr>
        <w:rPr>
          <w:rFonts w:cs="Arial"/>
          <w:szCs w:val="18"/>
          <w:lang w:val="de-DE"/>
        </w:rPr>
      </w:pPr>
      <w:r w:rsidRPr="003D059F">
        <w:rPr>
          <w:rFonts w:cs="Arial"/>
          <w:szCs w:val="18"/>
          <w:lang w:val="de-DE"/>
        </w:rPr>
        <w:lastRenderedPageBreak/>
        <w:t>Der neue Abarth 695 Rivale entstand in einer Kooperation zwischen zwei großen italienischen Marken, die auf ihrem Gebiet führend sind bei Technologie, Innovation, Detailtreue und Leistung. Das aufwändigste Abarth Sondermodell aller Zeiten ist eine Gemeinschaftsproduktion mit Riva. Als eine der weltweit führenden Marken im Bau von Motoryachten stand Riva schon immer als Synonym für Stil und Eleganz aus Italien.</w:t>
      </w:r>
    </w:p>
    <w:p w:rsidR="00527A63" w:rsidRPr="003D059F" w:rsidRDefault="00527A63" w:rsidP="00527A63">
      <w:pPr>
        <w:rPr>
          <w:rFonts w:cs="Arial"/>
          <w:szCs w:val="18"/>
          <w:lang w:val="de-DE"/>
        </w:rPr>
      </w:pPr>
    </w:p>
    <w:p w:rsidR="00527A63" w:rsidRPr="003D059F" w:rsidRDefault="00527A63" w:rsidP="00527A63">
      <w:pPr>
        <w:rPr>
          <w:rFonts w:cs="Arial"/>
          <w:szCs w:val="18"/>
          <w:lang w:val="de-DE"/>
        </w:rPr>
      </w:pPr>
      <w:r w:rsidRPr="003D059F">
        <w:rPr>
          <w:rFonts w:cs="Arial"/>
          <w:szCs w:val="18"/>
          <w:lang w:val="de-DE"/>
        </w:rPr>
        <w:t xml:space="preserve">Verfügbar als </w:t>
      </w:r>
      <w:proofErr w:type="spellStart"/>
      <w:r w:rsidRPr="003D059F">
        <w:rPr>
          <w:rFonts w:cs="Arial"/>
          <w:szCs w:val="18"/>
          <w:lang w:val="de-DE"/>
        </w:rPr>
        <w:t>Hatchback</w:t>
      </w:r>
      <w:proofErr w:type="spellEnd"/>
      <w:r w:rsidRPr="003D059F">
        <w:rPr>
          <w:rFonts w:cs="Arial"/>
          <w:szCs w:val="18"/>
          <w:lang w:val="de-DE"/>
        </w:rPr>
        <w:t xml:space="preserve"> und als Cabriolet mit Stoffverdeck, ist der neue Abarth 695 Rivale schon auf den ersten Blick an der exklusiven Lackierung zu erkennen. Die Karosserie ist zweifarbig in Sera Blau und dem für Riva typischen </w:t>
      </w:r>
      <w:proofErr w:type="spellStart"/>
      <w:r w:rsidRPr="003D059F">
        <w:rPr>
          <w:rFonts w:cs="Arial"/>
          <w:szCs w:val="18"/>
          <w:lang w:val="de-DE"/>
        </w:rPr>
        <w:t>Shark</w:t>
      </w:r>
      <w:proofErr w:type="spellEnd"/>
      <w:r w:rsidRPr="003D059F">
        <w:rPr>
          <w:rFonts w:cs="Arial"/>
          <w:szCs w:val="18"/>
          <w:lang w:val="de-DE"/>
        </w:rPr>
        <w:t xml:space="preserve"> Grau lackiert. Eine auf Hüfthöhe rundum laufende doppelte Linie in Aquamarine Blau verstärkt den </w:t>
      </w:r>
      <w:proofErr w:type="spellStart"/>
      <w:r w:rsidRPr="003D059F">
        <w:rPr>
          <w:rFonts w:cs="Arial"/>
          <w:szCs w:val="18"/>
          <w:lang w:val="de-DE"/>
        </w:rPr>
        <w:t>Bicolore</w:t>
      </w:r>
      <w:proofErr w:type="spellEnd"/>
      <w:r w:rsidRPr="003D059F">
        <w:rPr>
          <w:rFonts w:cs="Arial"/>
          <w:szCs w:val="18"/>
          <w:lang w:val="de-DE"/>
        </w:rPr>
        <w:t xml:space="preserve">-Effekt. Ebenfalls vom Design moderner Riva Motoryachten inspiriert sind die in satiniertem Chrom ausgeführten Türgriffe und die Satinchrom-Heckleiste, </w:t>
      </w:r>
      <w:r w:rsidR="008E3C41" w:rsidRPr="003D059F">
        <w:rPr>
          <w:rFonts w:cs="Arial"/>
          <w:szCs w:val="18"/>
          <w:lang w:val="de-DE"/>
        </w:rPr>
        <w:t>die</w:t>
      </w:r>
      <w:r w:rsidRPr="003D059F">
        <w:rPr>
          <w:rFonts w:cs="Arial"/>
          <w:szCs w:val="18"/>
          <w:lang w:val="de-DE"/>
        </w:rPr>
        <w:t xml:space="preserve"> das Muster neuer Riva-Yachten aufgreift. Die seitlichen Kotflügel und Heckklappe tragen außerdem den Schriftzug „695 Rivale“. </w:t>
      </w:r>
    </w:p>
    <w:p w:rsidR="00527A63" w:rsidRPr="003D059F" w:rsidRDefault="00527A63" w:rsidP="00527A63">
      <w:pPr>
        <w:rPr>
          <w:rFonts w:cs="Arial"/>
          <w:szCs w:val="18"/>
          <w:lang w:val="de-DE"/>
        </w:rPr>
      </w:pPr>
    </w:p>
    <w:p w:rsidR="00527A63" w:rsidRPr="003D059F" w:rsidRDefault="00527A63" w:rsidP="00527A63">
      <w:pPr>
        <w:rPr>
          <w:rFonts w:cs="Arial"/>
          <w:szCs w:val="18"/>
          <w:lang w:val="de-DE"/>
        </w:rPr>
      </w:pPr>
      <w:r w:rsidRPr="003D059F">
        <w:rPr>
          <w:rFonts w:cs="Arial"/>
          <w:szCs w:val="18"/>
          <w:lang w:val="de-DE"/>
        </w:rPr>
        <w:t xml:space="preserve">Wie alle Modelle der Marke ist auch der neue Abarth 695 Rivale vom Streben nach Höchstleistung geprägt. Als Antrieb dient ein Turbo-Benziner mit 1,4 Liter Hubraum, der 132 kW (180 PS) und ein maximales Drehmoment von 250 Newtonmeter zur Verfügung stellt. Im Punkt Leistungsgewicht liegt der neue Abarth 695 Rivale auf dem Niveau eines echten Sportwagens – bei einem Leergewicht von geringen 1.045 Kilogramm muss jedes PS nur 5,8 Kilogramm bewegen. Kein Wunder sind unter dieser Voraussetzung die ausgezeichneten Fahrleistungen. Der Abarth 695 Rivale beschleunigt in </w:t>
      </w:r>
      <w:r w:rsidR="003D059F">
        <w:rPr>
          <w:rFonts w:cs="Arial"/>
          <w:szCs w:val="18"/>
          <w:lang w:val="de-DE"/>
        </w:rPr>
        <w:t xml:space="preserve">lediglich </w:t>
      </w:r>
      <w:r w:rsidRPr="003D059F">
        <w:rPr>
          <w:rFonts w:cs="Arial"/>
          <w:szCs w:val="18"/>
          <w:lang w:val="de-DE"/>
        </w:rPr>
        <w:t>6,7</w:t>
      </w:r>
      <w:r w:rsidR="003D059F">
        <w:rPr>
          <w:rFonts w:cs="Arial"/>
          <w:szCs w:val="18"/>
          <w:lang w:val="de-DE"/>
        </w:rPr>
        <w:t> </w:t>
      </w:r>
      <w:r w:rsidRPr="003D059F">
        <w:rPr>
          <w:rFonts w:cs="Arial"/>
          <w:szCs w:val="18"/>
          <w:lang w:val="de-DE"/>
        </w:rPr>
        <w:t>Sekunden aus dem Stand auf Tempo 100 und erreicht eine Höchstgeschwindigkeit von 225 km/h. Er ist damit genau das richtige Fahrzeug für Kunden, die besonderen Wert auf Eleganz, Individualität und Leistung legen.</w:t>
      </w:r>
    </w:p>
    <w:p w:rsidR="00527A63" w:rsidRPr="003D059F" w:rsidRDefault="00527A63" w:rsidP="00527A63">
      <w:pPr>
        <w:rPr>
          <w:rFonts w:cs="Arial"/>
          <w:szCs w:val="18"/>
          <w:lang w:val="de-DE"/>
        </w:rPr>
      </w:pPr>
    </w:p>
    <w:p w:rsidR="00527A63" w:rsidRDefault="00527A63" w:rsidP="00527A63">
      <w:pPr>
        <w:rPr>
          <w:rFonts w:cs="Arial"/>
          <w:szCs w:val="18"/>
          <w:lang w:val="de-DE"/>
        </w:rPr>
      </w:pPr>
      <w:r w:rsidRPr="003D059F">
        <w:rPr>
          <w:rFonts w:cs="Arial"/>
          <w:szCs w:val="18"/>
          <w:lang w:val="de-DE"/>
        </w:rPr>
        <w:t>Im Innenraum sorgen die Einstiegsleisten a</w:t>
      </w:r>
      <w:r w:rsidR="008E3C41" w:rsidRPr="003D059F">
        <w:rPr>
          <w:rFonts w:cs="Arial"/>
          <w:szCs w:val="18"/>
          <w:lang w:val="de-DE"/>
        </w:rPr>
        <w:t>us Kohlefaser, mit blauem Leder</w:t>
      </w:r>
      <w:r w:rsidRPr="003D059F">
        <w:rPr>
          <w:rFonts w:cs="Arial"/>
          <w:szCs w:val="18"/>
          <w:lang w:val="de-DE"/>
        </w:rPr>
        <w:t xml:space="preserve"> bezogene Sitze und Seitenverkleidungen sowie die mit Kohlefaser verkleidete Armaturentafel, die auf Wunsch auch mit Mahagoni-Holz zu haben ist, für einen nautischen Look. Darüber hinaus wird </w:t>
      </w:r>
      <w:proofErr w:type="spellStart"/>
      <w:r w:rsidRPr="003D059F">
        <w:rPr>
          <w:rFonts w:cs="Arial"/>
          <w:szCs w:val="18"/>
          <w:lang w:val="de-DE"/>
        </w:rPr>
        <w:t>Echtholz</w:t>
      </w:r>
      <w:proofErr w:type="spellEnd"/>
      <w:r w:rsidRPr="003D059F">
        <w:rPr>
          <w:rFonts w:cs="Arial"/>
          <w:szCs w:val="18"/>
          <w:lang w:val="de-DE"/>
        </w:rPr>
        <w:t xml:space="preserve"> mit modernsten Hightech-Materialien kombiniert, wie auf einer Yacht von Riva das perfekte Zusammenspiel aus ultimativer Technologie und exklusiver Handwerkskunst. Speziell mit der optionalen Mahagoni-Ausstattung vermittelt der neue Abarth 695 Rivale das Gefühl, im Steuerstand einer Yacht von Riva zu sitzen. </w:t>
      </w:r>
    </w:p>
    <w:p w:rsidR="003D059F" w:rsidRPr="003D059F" w:rsidRDefault="003D059F" w:rsidP="00527A63">
      <w:pPr>
        <w:rPr>
          <w:rFonts w:cs="Arial"/>
          <w:szCs w:val="18"/>
          <w:lang w:val="de-DE"/>
        </w:rPr>
      </w:pPr>
    </w:p>
    <w:p w:rsidR="006913D0" w:rsidRPr="003D059F" w:rsidRDefault="008E3C41" w:rsidP="00527A63">
      <w:pPr>
        <w:rPr>
          <w:rFonts w:cs="Arial"/>
          <w:szCs w:val="18"/>
          <w:lang w:val="de-DE"/>
        </w:rPr>
      </w:pPr>
      <w:r w:rsidRPr="003D059F">
        <w:rPr>
          <w:rFonts w:cs="Arial"/>
          <w:szCs w:val="18"/>
          <w:lang w:val="de-DE"/>
        </w:rPr>
        <w:t>Die Preise für den Abarth 695 Rivale starten bei 28.</w:t>
      </w:r>
      <w:r w:rsidR="00A34450">
        <w:rPr>
          <w:rFonts w:cs="Arial"/>
          <w:szCs w:val="18"/>
          <w:lang w:val="de-DE"/>
        </w:rPr>
        <w:t>695,</w:t>
      </w:r>
      <w:r w:rsidRPr="003D059F">
        <w:rPr>
          <w:rFonts w:cs="Arial"/>
          <w:szCs w:val="18"/>
          <w:lang w:val="de-DE"/>
        </w:rPr>
        <w:t xml:space="preserve">- Euro, als Cabrio ist </w:t>
      </w:r>
      <w:r w:rsidR="003D059F">
        <w:rPr>
          <w:rFonts w:cs="Arial"/>
          <w:szCs w:val="18"/>
          <w:lang w:val="de-DE"/>
        </w:rPr>
        <w:t>er</w:t>
      </w:r>
      <w:r w:rsidR="006913D0" w:rsidRPr="003D059F">
        <w:rPr>
          <w:rFonts w:cs="Arial"/>
          <w:szCs w:val="18"/>
          <w:lang w:val="de-DE"/>
        </w:rPr>
        <w:t xml:space="preserve"> </w:t>
      </w:r>
      <w:r w:rsidRPr="003D059F">
        <w:rPr>
          <w:rFonts w:cs="Arial"/>
          <w:szCs w:val="18"/>
          <w:lang w:val="de-DE"/>
        </w:rPr>
        <w:t>ab 30.695</w:t>
      </w:r>
      <w:r w:rsidR="003D059F">
        <w:rPr>
          <w:rFonts w:cs="Arial"/>
          <w:szCs w:val="18"/>
          <w:lang w:val="de-DE"/>
        </w:rPr>
        <w:t>,-</w:t>
      </w:r>
      <w:r w:rsidRPr="003D059F">
        <w:rPr>
          <w:rFonts w:cs="Arial"/>
          <w:szCs w:val="18"/>
          <w:lang w:val="de-DE"/>
        </w:rPr>
        <w:t xml:space="preserve"> Eur</w:t>
      </w:r>
      <w:r w:rsidR="006913D0" w:rsidRPr="003D059F">
        <w:rPr>
          <w:rFonts w:cs="Arial"/>
          <w:szCs w:val="18"/>
          <w:lang w:val="de-DE"/>
        </w:rPr>
        <w:t>o erhältlich.</w:t>
      </w:r>
    </w:p>
    <w:p w:rsidR="00527A63" w:rsidRDefault="008E3C41" w:rsidP="006913D0">
      <w:pPr>
        <w:rPr>
          <w:rFonts w:cs="Arial"/>
          <w:szCs w:val="18"/>
          <w:lang w:val="de-DE"/>
        </w:rPr>
      </w:pPr>
      <w:r>
        <w:rPr>
          <w:rFonts w:cs="Arial"/>
          <w:szCs w:val="18"/>
          <w:lang w:val="de-DE"/>
        </w:rPr>
        <w:t xml:space="preserve"> </w:t>
      </w:r>
    </w:p>
    <w:p w:rsidR="003D059F" w:rsidRDefault="003D059F" w:rsidP="006913D0">
      <w:pPr>
        <w:rPr>
          <w:rFonts w:cs="Arial"/>
          <w:szCs w:val="18"/>
          <w:lang w:val="de-DE"/>
        </w:rPr>
      </w:pPr>
    </w:p>
    <w:p w:rsidR="002C407B" w:rsidRPr="00D236B4" w:rsidRDefault="002C407B" w:rsidP="002C407B">
      <w:pPr>
        <w:spacing w:line="240" w:lineRule="auto"/>
        <w:rPr>
          <w:rFonts w:cs="Arial"/>
          <w:b/>
          <w:color w:val="auto"/>
          <w:sz w:val="16"/>
          <w:szCs w:val="16"/>
          <w:lang w:val="de-DE" w:eastAsia="de-DE"/>
        </w:rPr>
      </w:pPr>
      <w:r w:rsidRPr="00D236B4">
        <w:rPr>
          <w:rFonts w:cs="Arial"/>
          <w:sz w:val="16"/>
          <w:szCs w:val="16"/>
          <w:lang w:val="de-AT"/>
        </w:rPr>
        <w:t>Bei Rückfragen wenden Sie sich bitte an:</w:t>
      </w:r>
    </w:p>
    <w:p w:rsidR="002C407B" w:rsidRPr="00A2130B" w:rsidRDefault="002C407B" w:rsidP="002C407B">
      <w:pPr>
        <w:pStyle w:val="04NomeLetteraItalic"/>
        <w:spacing w:line="276" w:lineRule="auto"/>
        <w:rPr>
          <w:rFonts w:ascii="Arial" w:hAnsi="Arial"/>
          <w:i w:val="0"/>
          <w:szCs w:val="16"/>
          <w:lang w:val="de-AT"/>
        </w:rPr>
      </w:pPr>
      <w:r w:rsidRPr="00A2130B">
        <w:rPr>
          <w:rFonts w:ascii="Arial" w:hAnsi="Arial"/>
          <w:i w:val="0"/>
          <w:szCs w:val="16"/>
          <w:lang w:val="de-AT"/>
        </w:rPr>
        <w:t xml:space="preserve">Andreas </w:t>
      </w:r>
      <w:proofErr w:type="spellStart"/>
      <w:r w:rsidRPr="00A2130B">
        <w:rPr>
          <w:rFonts w:ascii="Arial" w:hAnsi="Arial"/>
          <w:i w:val="0"/>
          <w:szCs w:val="16"/>
          <w:lang w:val="de-AT"/>
        </w:rPr>
        <w:t>Blecha</w:t>
      </w:r>
      <w:proofErr w:type="spellEnd"/>
    </w:p>
    <w:p w:rsidR="002C407B" w:rsidRPr="00A2130B" w:rsidRDefault="002C407B" w:rsidP="00D236B4">
      <w:pPr>
        <w:pStyle w:val="04NomeLetteraItalic"/>
        <w:spacing w:line="240" w:lineRule="auto"/>
        <w:rPr>
          <w:rFonts w:ascii="Arial" w:hAnsi="Arial"/>
          <w:i w:val="0"/>
          <w:szCs w:val="16"/>
          <w:lang w:val="de-AT"/>
        </w:rPr>
      </w:pPr>
      <w:r w:rsidRPr="00A2130B">
        <w:rPr>
          <w:rFonts w:ascii="Arial" w:hAnsi="Arial"/>
          <w:i w:val="0"/>
          <w:szCs w:val="16"/>
          <w:lang w:val="de-AT"/>
        </w:rPr>
        <w:t>Public Relations Manager</w:t>
      </w:r>
    </w:p>
    <w:p w:rsidR="002C407B" w:rsidRPr="00A2130B" w:rsidRDefault="00B56F3A" w:rsidP="00D236B4">
      <w:pPr>
        <w:pStyle w:val="04NomeLetteraItalic"/>
        <w:spacing w:line="240" w:lineRule="auto"/>
        <w:rPr>
          <w:rFonts w:ascii="Arial" w:hAnsi="Arial"/>
          <w:i w:val="0"/>
          <w:szCs w:val="16"/>
          <w:lang w:val="de-AT"/>
        </w:rPr>
      </w:pPr>
      <w:r w:rsidRPr="00A2130B">
        <w:rPr>
          <w:rFonts w:ascii="Arial" w:hAnsi="Arial"/>
          <w:i w:val="0"/>
          <w:szCs w:val="16"/>
          <w:lang w:val="de-AT"/>
        </w:rPr>
        <w:t>FCA</w:t>
      </w:r>
      <w:r w:rsidR="002C407B" w:rsidRPr="00A2130B">
        <w:rPr>
          <w:rFonts w:ascii="Arial" w:hAnsi="Arial"/>
          <w:i w:val="0"/>
          <w:szCs w:val="16"/>
          <w:lang w:val="de-AT"/>
        </w:rPr>
        <w:t xml:space="preserve"> Austria GmbH</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Schönbrunner Straße 297 - 307, 1120 Wien</w:t>
      </w:r>
    </w:p>
    <w:p w:rsidR="002C407B" w:rsidRPr="00D236B4" w:rsidRDefault="002C407B" w:rsidP="00D236B4">
      <w:pPr>
        <w:pStyle w:val="04NomeLetteraItalic"/>
        <w:spacing w:line="240" w:lineRule="auto"/>
        <w:rPr>
          <w:rFonts w:ascii="Arial" w:hAnsi="Arial"/>
          <w:i w:val="0"/>
          <w:szCs w:val="16"/>
          <w:lang w:val="de-AT"/>
        </w:rPr>
      </w:pPr>
      <w:r w:rsidRPr="00D236B4">
        <w:rPr>
          <w:rFonts w:ascii="Arial" w:hAnsi="Arial"/>
          <w:i w:val="0"/>
          <w:szCs w:val="16"/>
          <w:lang w:val="de-AT"/>
        </w:rPr>
        <w:t xml:space="preserve">Tel: </w:t>
      </w:r>
      <w:r w:rsidRPr="00D236B4">
        <w:rPr>
          <w:rFonts w:ascii="Arial" w:hAnsi="Arial"/>
          <w:i w:val="0"/>
          <w:szCs w:val="16"/>
          <w:lang w:val="de-AT"/>
        </w:rPr>
        <w:tab/>
        <w:t>01 68001 1088</w:t>
      </w:r>
    </w:p>
    <w:p w:rsidR="002C407B" w:rsidRPr="00D236B4" w:rsidRDefault="00B13A5B" w:rsidP="00B56F3A">
      <w:pPr>
        <w:pStyle w:val="04NomeLetteraItalic"/>
        <w:spacing w:line="240" w:lineRule="auto"/>
        <w:rPr>
          <w:rFonts w:ascii="Arial" w:hAnsi="Arial"/>
          <w:i w:val="0"/>
          <w:szCs w:val="16"/>
          <w:lang w:val="de-AT"/>
        </w:rPr>
      </w:pPr>
      <w:r>
        <w:rPr>
          <w:rFonts w:ascii="Arial" w:hAnsi="Arial"/>
          <w:i w:val="0"/>
          <w:szCs w:val="16"/>
          <w:lang w:val="de-AT"/>
        </w:rPr>
        <w:t>E-</w:t>
      </w:r>
      <w:r w:rsidR="002C407B" w:rsidRPr="00D236B4">
        <w:rPr>
          <w:rFonts w:ascii="Arial" w:hAnsi="Arial"/>
          <w:i w:val="0"/>
          <w:szCs w:val="16"/>
          <w:lang w:val="de-AT"/>
        </w:rPr>
        <w:t>mail:</w:t>
      </w:r>
      <w:r w:rsidR="002C407B" w:rsidRPr="00D236B4">
        <w:rPr>
          <w:rFonts w:ascii="Arial" w:hAnsi="Arial"/>
          <w:i w:val="0"/>
          <w:szCs w:val="16"/>
          <w:lang w:val="de-AT"/>
        </w:rPr>
        <w:tab/>
      </w:r>
      <w:hyperlink r:id="rId13" w:history="1">
        <w:r w:rsidR="006C47AC" w:rsidRPr="00D236B4">
          <w:rPr>
            <w:rStyle w:val="Hyperlink"/>
            <w:rFonts w:ascii="Arial" w:hAnsi="Arial"/>
            <w:i w:val="0"/>
            <w:szCs w:val="16"/>
            <w:lang w:val="de-AT"/>
          </w:rPr>
          <w:t>andreas.blecha@fcagroup.com</w:t>
        </w:r>
      </w:hyperlink>
    </w:p>
    <w:p w:rsidR="002C407B" w:rsidRPr="00D236B4" w:rsidRDefault="002C407B" w:rsidP="00B56F3A">
      <w:pPr>
        <w:pStyle w:val="04NomeLetteraItalic"/>
        <w:spacing w:line="240" w:lineRule="auto"/>
        <w:rPr>
          <w:rFonts w:ascii="Arial" w:hAnsi="Arial"/>
          <w:i w:val="0"/>
          <w:szCs w:val="16"/>
          <w:lang w:val="de-AT"/>
        </w:rPr>
      </w:pPr>
      <w:r w:rsidRPr="00D236B4">
        <w:rPr>
          <w:rFonts w:ascii="Arial" w:hAnsi="Arial"/>
          <w:i w:val="0"/>
          <w:szCs w:val="16"/>
          <w:lang w:val="de-AT"/>
        </w:rPr>
        <w:t xml:space="preserve">Abarth Presse im Web: </w:t>
      </w:r>
      <w:hyperlink r:id="rId14" w:history="1">
        <w:r w:rsidRPr="00D236B4">
          <w:rPr>
            <w:rStyle w:val="Hyperlink"/>
            <w:rFonts w:ascii="Arial" w:hAnsi="Arial"/>
            <w:i w:val="0"/>
            <w:szCs w:val="16"/>
            <w:lang w:val="de-AT"/>
          </w:rPr>
          <w:t>www.abarthpress.at</w:t>
        </w:r>
      </w:hyperlink>
    </w:p>
    <w:sectPr w:rsidR="002C407B" w:rsidRPr="00D236B4" w:rsidSect="00E161CC">
      <w:headerReference w:type="default" r:id="rId15"/>
      <w:footerReference w:type="default" r:id="rId16"/>
      <w:headerReference w:type="first" r:id="rId17"/>
      <w:footerReference w:type="first" r:id="rId18"/>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70" w:rsidRDefault="00A22170" w:rsidP="007368CD">
      <w:r>
        <w:separator/>
      </w:r>
    </w:p>
  </w:endnote>
  <w:endnote w:type="continuationSeparator" w:id="0">
    <w:p w:rsidR="00A22170" w:rsidRDefault="00A2217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E3013B">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E3013B">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E3013B"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D236B4" w:rsidP="00D9276F">
    <w:pPr>
      <w:pStyle w:val="Fuzeile"/>
      <w:tabs>
        <w:tab w:val="left" w:pos="3600"/>
        <w:tab w:val="left" w:pos="7371"/>
        <w:tab w:val="right" w:pos="9360"/>
      </w:tabs>
      <w:spacing w:line="170" w:lineRule="exact"/>
      <w:rPr>
        <w:sz w:val="15"/>
        <w:szCs w:val="15"/>
        <w:lang w:val="de-AT"/>
      </w:rPr>
    </w:pPr>
    <w:r>
      <w:rPr>
        <w:sz w:val="15"/>
        <w:szCs w:val="15"/>
        <w:lang w:val="de-AT"/>
      </w:rPr>
      <w:t xml:space="preserve">Fiat Chrysler </w:t>
    </w:r>
    <w:r w:rsidR="00D9276F" w:rsidRPr="0096386F">
      <w:rPr>
        <w:sz w:val="15"/>
        <w:szCs w:val="15"/>
        <w:lang w:val="de-AT"/>
      </w:rPr>
      <w:t>Auto</w:t>
    </w:r>
    <w:r>
      <w:rPr>
        <w:sz w:val="15"/>
        <w:szCs w:val="15"/>
        <w:lang w:val="de-AT"/>
      </w:rPr>
      <w:t xml:space="preserve">mobiles Austria GmbH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70" w:rsidRDefault="00A22170" w:rsidP="007368CD">
      <w:r>
        <w:separator/>
      </w:r>
    </w:p>
  </w:footnote>
  <w:footnote w:type="continuationSeparator" w:id="0">
    <w:p w:rsidR="00A22170" w:rsidRDefault="00A2217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70"/>
    <w:rsid w:val="0000489F"/>
    <w:rsid w:val="00022F2A"/>
    <w:rsid w:val="000A39C0"/>
    <w:rsid w:val="000D0B84"/>
    <w:rsid w:val="00101D2F"/>
    <w:rsid w:val="001411E8"/>
    <w:rsid w:val="001B0116"/>
    <w:rsid w:val="001E7430"/>
    <w:rsid w:val="00207230"/>
    <w:rsid w:val="002156C9"/>
    <w:rsid w:val="002C407B"/>
    <w:rsid w:val="0031428B"/>
    <w:rsid w:val="0033267A"/>
    <w:rsid w:val="003C1061"/>
    <w:rsid w:val="003C51C9"/>
    <w:rsid w:val="003D059F"/>
    <w:rsid w:val="00476638"/>
    <w:rsid w:val="00476659"/>
    <w:rsid w:val="00512F6C"/>
    <w:rsid w:val="00527A63"/>
    <w:rsid w:val="0055100A"/>
    <w:rsid w:val="0057604F"/>
    <w:rsid w:val="005C23C8"/>
    <w:rsid w:val="005D504E"/>
    <w:rsid w:val="006063C2"/>
    <w:rsid w:val="00652F5B"/>
    <w:rsid w:val="006913D0"/>
    <w:rsid w:val="006C0530"/>
    <w:rsid w:val="006C47AC"/>
    <w:rsid w:val="006C7AA2"/>
    <w:rsid w:val="007032CD"/>
    <w:rsid w:val="007368CD"/>
    <w:rsid w:val="00737118"/>
    <w:rsid w:val="0073719D"/>
    <w:rsid w:val="007915C4"/>
    <w:rsid w:val="0080013E"/>
    <w:rsid w:val="00823063"/>
    <w:rsid w:val="00837B57"/>
    <w:rsid w:val="00844FCD"/>
    <w:rsid w:val="00854C81"/>
    <w:rsid w:val="008C7FCF"/>
    <w:rsid w:val="008D56BD"/>
    <w:rsid w:val="008E190A"/>
    <w:rsid w:val="008E3C41"/>
    <w:rsid w:val="00923D53"/>
    <w:rsid w:val="009277D5"/>
    <w:rsid w:val="00947B73"/>
    <w:rsid w:val="009C15EB"/>
    <w:rsid w:val="009E02CE"/>
    <w:rsid w:val="00A2130B"/>
    <w:rsid w:val="00A22170"/>
    <w:rsid w:val="00A34450"/>
    <w:rsid w:val="00A74748"/>
    <w:rsid w:val="00AD0DFD"/>
    <w:rsid w:val="00B03822"/>
    <w:rsid w:val="00B13A5B"/>
    <w:rsid w:val="00B36E61"/>
    <w:rsid w:val="00B37B17"/>
    <w:rsid w:val="00B45D9D"/>
    <w:rsid w:val="00B56F3A"/>
    <w:rsid w:val="00BB6D56"/>
    <w:rsid w:val="00CD6363"/>
    <w:rsid w:val="00CE1BE5"/>
    <w:rsid w:val="00D236B4"/>
    <w:rsid w:val="00D762C7"/>
    <w:rsid w:val="00D9276F"/>
    <w:rsid w:val="00DB13D3"/>
    <w:rsid w:val="00DB1984"/>
    <w:rsid w:val="00DE6008"/>
    <w:rsid w:val="00E161CC"/>
    <w:rsid w:val="00E3013B"/>
    <w:rsid w:val="00EA4B86"/>
    <w:rsid w:val="00EB0A19"/>
    <w:rsid w:val="00F218ED"/>
    <w:rsid w:val="00F732F9"/>
    <w:rsid w:val="00F7715A"/>
    <w:rsid w:val="00FC1774"/>
    <w:rsid w:val="00FC1E91"/>
    <w:rsid w:val="00FD59A4"/>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Body Text" w:qFormat="1"/>
    <w:lsdException w:name="Hyperlink" w:uiPriority="99"/>
    <w:lsdException w:name="Emphasis"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arthpress.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www.w3.org/XML/1998/namespace"/>
    <ds:schemaRef ds:uri="http://schemas.microsoft.com/office/2006/metadata/properties"/>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a634c490-1755-4076-9393-5b23b42d2cb1"/>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0EFF065-D58F-482E-9C57-69E48A0E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2_1_12_Press_Release_ABARTH.dotx</Template>
  <TotalTime>0</TotalTime>
  <Pages>2</Pages>
  <Words>815</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5456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18</cp:revision>
  <cp:lastPrinted>2018-01-09T13:06:00Z</cp:lastPrinted>
  <dcterms:created xsi:type="dcterms:W3CDTF">2018-01-05T16:21:00Z</dcterms:created>
  <dcterms:modified xsi:type="dcterms:W3CDTF">2018-01-09T13:06:00Z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