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10" w:rsidRPr="00A72610" w:rsidRDefault="00A72610" w:rsidP="00A72610">
      <w:pPr>
        <w:pStyle w:val="04NomeLetteraItalic"/>
        <w:spacing w:line="240" w:lineRule="auto"/>
        <w:rPr>
          <w:b/>
          <w:i w:val="0"/>
          <w:color w:val="E52713" w:themeColor="accent1"/>
          <w:sz w:val="24"/>
          <w:szCs w:val="24"/>
        </w:rPr>
      </w:pPr>
      <w:proofErr w:type="spellStart"/>
      <w:r w:rsidRPr="00A72610">
        <w:rPr>
          <w:b/>
          <w:i w:val="0"/>
          <w:color w:val="E52713" w:themeColor="accent1"/>
          <w:sz w:val="24"/>
          <w:szCs w:val="24"/>
        </w:rPr>
        <w:t>Abarth</w:t>
      </w:r>
      <w:proofErr w:type="spellEnd"/>
      <w:r w:rsidRPr="00A72610">
        <w:rPr>
          <w:b/>
          <w:i w:val="0"/>
          <w:color w:val="E52713" w:themeColor="accent1"/>
          <w:sz w:val="24"/>
          <w:szCs w:val="24"/>
        </w:rPr>
        <w:t xml:space="preserve"> 124 </w:t>
      </w:r>
      <w:proofErr w:type="spellStart"/>
      <w:r w:rsidRPr="00A72610">
        <w:rPr>
          <w:b/>
          <w:i w:val="0"/>
          <w:color w:val="E52713" w:themeColor="accent1"/>
          <w:sz w:val="24"/>
          <w:szCs w:val="24"/>
        </w:rPr>
        <w:t>rally</w:t>
      </w:r>
      <w:proofErr w:type="spellEnd"/>
      <w:r w:rsidRPr="00A72610">
        <w:rPr>
          <w:b/>
          <w:i w:val="0"/>
          <w:color w:val="E52713" w:themeColor="accent1"/>
          <w:sz w:val="24"/>
          <w:szCs w:val="24"/>
        </w:rPr>
        <w:t xml:space="preserve"> im Testeinsatz bei der Rallye Monte Carlo </w:t>
      </w:r>
    </w:p>
    <w:p w:rsidR="00923D53" w:rsidRDefault="00923D53" w:rsidP="002C407B">
      <w:pPr>
        <w:pStyle w:val="04NomeLetteraItalic"/>
        <w:spacing w:line="240" w:lineRule="auto"/>
        <w:rPr>
          <w:rFonts w:ascii="Arial" w:hAnsi="Arial" w:cs="Times New Roman"/>
          <w:b/>
          <w:i w:val="0"/>
          <w:color w:val="E52713" w:themeColor="accent1"/>
          <w:sz w:val="24"/>
          <w:szCs w:val="24"/>
        </w:rPr>
      </w:pPr>
    </w:p>
    <w:p w:rsidR="00A72610" w:rsidRPr="002A593F" w:rsidRDefault="00A72610" w:rsidP="00A72610">
      <w:pPr>
        <w:pStyle w:val="01INTRO"/>
        <w:rPr>
          <w:rFonts w:cs="Arial"/>
          <w:lang w:val="de-DE"/>
        </w:rPr>
      </w:pPr>
      <w:r w:rsidRPr="002A593F">
        <w:rPr>
          <w:rFonts w:cs="Arial"/>
          <w:lang w:val="de-DE"/>
        </w:rPr>
        <w:t>Wettbewerbspremiere beim Auftakt zur Weltmeisterschaft 2017. Drei</w:t>
      </w:r>
      <w:r>
        <w:rPr>
          <w:rFonts w:cs="Arial"/>
          <w:lang w:val="de-DE"/>
        </w:rPr>
        <w:t xml:space="preserve"> privat eingesetzte </w:t>
      </w:r>
      <w:proofErr w:type="spellStart"/>
      <w:r>
        <w:rPr>
          <w:rFonts w:cs="Arial"/>
          <w:lang w:val="de-DE"/>
        </w:rPr>
        <w:t>Abarth</w:t>
      </w:r>
      <w:proofErr w:type="spellEnd"/>
      <w:r>
        <w:rPr>
          <w:rFonts w:cs="Arial"/>
          <w:lang w:val="de-DE"/>
        </w:rPr>
        <w:t xml:space="preserve"> 124 </w:t>
      </w:r>
      <w:proofErr w:type="spellStart"/>
      <w:r>
        <w:rPr>
          <w:rFonts w:cs="Arial"/>
          <w:lang w:val="de-DE"/>
        </w:rPr>
        <w:t>r</w:t>
      </w:r>
      <w:r w:rsidRPr="002A593F">
        <w:rPr>
          <w:rFonts w:cs="Arial"/>
          <w:lang w:val="de-DE"/>
        </w:rPr>
        <w:t>ally</w:t>
      </w:r>
      <w:proofErr w:type="spellEnd"/>
      <w:r w:rsidRPr="002A593F">
        <w:rPr>
          <w:rFonts w:cs="Arial"/>
          <w:lang w:val="de-DE"/>
        </w:rPr>
        <w:t xml:space="preserve"> stellten sich extrem schwierigen Streckenbedingungen. Vorbereitung auf die </w:t>
      </w:r>
      <w:proofErr w:type="spellStart"/>
      <w:r w:rsidRPr="002A593F">
        <w:rPr>
          <w:rFonts w:cs="Arial"/>
          <w:lang w:val="de-DE"/>
        </w:rPr>
        <w:t>Abarth</w:t>
      </w:r>
      <w:proofErr w:type="spellEnd"/>
      <w:r w:rsidRPr="002A593F">
        <w:rPr>
          <w:rFonts w:cs="Arial"/>
          <w:lang w:val="de-DE"/>
        </w:rPr>
        <w:t xml:space="preserve"> 124 </w:t>
      </w:r>
      <w:proofErr w:type="spellStart"/>
      <w:r w:rsidRPr="002A593F">
        <w:rPr>
          <w:rFonts w:cs="Arial"/>
          <w:lang w:val="de-DE"/>
        </w:rPr>
        <w:t>Trophy</w:t>
      </w:r>
      <w:proofErr w:type="spellEnd"/>
      <w:r w:rsidRPr="002A593F">
        <w:rPr>
          <w:rFonts w:cs="Arial"/>
          <w:lang w:val="de-DE"/>
        </w:rPr>
        <w:t xml:space="preserve"> in der Italienischen Rallye-Meisterschaft</w:t>
      </w:r>
      <w:r>
        <w:rPr>
          <w:rFonts w:cs="Arial"/>
          <w:lang w:val="de-DE"/>
        </w:rPr>
        <w:t xml:space="preserve"> für Fahrzeuge der Kategorie</w:t>
      </w:r>
      <w:r w:rsidRPr="002A593F">
        <w:rPr>
          <w:rFonts w:cs="Arial"/>
          <w:lang w:val="de-DE"/>
        </w:rPr>
        <w:t xml:space="preserve"> </w:t>
      </w:r>
      <w:r>
        <w:rPr>
          <w:rFonts w:cs="Arial"/>
          <w:lang w:val="de-DE"/>
        </w:rPr>
        <w:t>R-GT</w:t>
      </w:r>
      <w:r w:rsidRPr="002A593F">
        <w:rPr>
          <w:rFonts w:cs="Arial"/>
          <w:lang w:val="de-DE"/>
        </w:rPr>
        <w:t>.</w:t>
      </w:r>
    </w:p>
    <w:p w:rsidR="00D762C7" w:rsidRPr="00A72610" w:rsidRDefault="00D762C7" w:rsidP="002C407B">
      <w:pPr>
        <w:spacing w:line="360" w:lineRule="auto"/>
        <w:jc w:val="both"/>
        <w:rPr>
          <w:b/>
          <w:sz w:val="22"/>
          <w:szCs w:val="20"/>
          <w:lang w:val="de-DE"/>
        </w:rPr>
      </w:pPr>
    </w:p>
    <w:p w:rsidR="00A72610" w:rsidRPr="00A72610" w:rsidRDefault="002C407B" w:rsidP="00A72610">
      <w:pPr>
        <w:jc w:val="both"/>
        <w:rPr>
          <w:sz w:val="20"/>
          <w:szCs w:val="20"/>
          <w:lang w:val="de-DE"/>
        </w:rPr>
      </w:pPr>
      <w:r w:rsidRPr="00D762C7">
        <w:rPr>
          <w:b/>
          <w:sz w:val="20"/>
          <w:szCs w:val="20"/>
          <w:lang w:val="de-AT"/>
        </w:rPr>
        <w:t xml:space="preserve">Wien, </w:t>
      </w:r>
      <w:r w:rsidR="0033267A" w:rsidRPr="00D762C7">
        <w:rPr>
          <w:b/>
          <w:sz w:val="20"/>
          <w:szCs w:val="20"/>
          <w:lang w:val="de-AT"/>
        </w:rPr>
        <w:t>Jänner 201</w:t>
      </w:r>
      <w:r w:rsidR="001904A6">
        <w:rPr>
          <w:b/>
          <w:sz w:val="20"/>
          <w:szCs w:val="20"/>
          <w:lang w:val="de-AT"/>
        </w:rPr>
        <w:t>7</w:t>
      </w:r>
      <w:r w:rsidRPr="00D762C7">
        <w:rPr>
          <w:sz w:val="20"/>
          <w:szCs w:val="20"/>
          <w:lang w:val="de-AT"/>
        </w:rPr>
        <w:t xml:space="preserve"> </w:t>
      </w:r>
      <w:r w:rsidR="0033267A" w:rsidRPr="00D762C7">
        <w:rPr>
          <w:sz w:val="20"/>
          <w:szCs w:val="20"/>
          <w:lang w:val="de-AT"/>
        </w:rPr>
        <w:t>–</w:t>
      </w:r>
      <w:r w:rsidRPr="00D762C7">
        <w:rPr>
          <w:sz w:val="20"/>
          <w:szCs w:val="20"/>
          <w:lang w:val="de-AT"/>
        </w:rPr>
        <w:t xml:space="preserve"> </w:t>
      </w:r>
      <w:r w:rsidR="00A72610" w:rsidRPr="00A72610">
        <w:rPr>
          <w:sz w:val="20"/>
          <w:szCs w:val="20"/>
          <w:lang w:val="de-DE"/>
        </w:rPr>
        <w:t xml:space="preserve">So schwierig war die Rallye Monte Carlo in ihrer über 100-jährigen Geschichte schon lange nicht mehr. Auf den über insgesamt rund 350 Kilometer führenden Wertungsprüfungen in den französischen Alpen wechselten sich tief verschneite Streckenabschnitte mit blankem Eis, nasser Piste und auch trockenem Asphalt ab. Genau richtig für die Feuertaufe des neuen </w:t>
      </w:r>
      <w:proofErr w:type="spellStart"/>
      <w:r w:rsidR="00A72610" w:rsidRPr="00A72610">
        <w:rPr>
          <w:sz w:val="20"/>
          <w:szCs w:val="20"/>
          <w:lang w:val="de-DE"/>
        </w:rPr>
        <w:t>Abarth</w:t>
      </w:r>
      <w:proofErr w:type="spellEnd"/>
      <w:r w:rsidR="00A72610" w:rsidRPr="00A72610">
        <w:rPr>
          <w:sz w:val="20"/>
          <w:szCs w:val="20"/>
          <w:lang w:val="de-DE"/>
        </w:rPr>
        <w:t xml:space="preserve"> 124 </w:t>
      </w:r>
      <w:proofErr w:type="spellStart"/>
      <w:r w:rsidR="00A72610" w:rsidRPr="00A72610">
        <w:rPr>
          <w:sz w:val="20"/>
          <w:szCs w:val="20"/>
          <w:lang w:val="de-DE"/>
        </w:rPr>
        <w:t>rally</w:t>
      </w:r>
      <w:proofErr w:type="spellEnd"/>
      <w:r w:rsidR="00A72610" w:rsidRPr="00A72610">
        <w:rPr>
          <w:sz w:val="20"/>
          <w:szCs w:val="20"/>
          <w:lang w:val="de-DE"/>
        </w:rPr>
        <w:t xml:space="preserve">, der beim Auftakt zur Rallye-Weltmeisterschaft 2017 seine offizielle Wettbewerbspremiere feierte. Der frühere Vize-Weltmeister François </w:t>
      </w:r>
      <w:proofErr w:type="spellStart"/>
      <w:r w:rsidR="00A72610" w:rsidRPr="00A72610">
        <w:rPr>
          <w:sz w:val="20"/>
          <w:szCs w:val="20"/>
          <w:lang w:val="de-DE"/>
        </w:rPr>
        <w:t>Delecour</w:t>
      </w:r>
      <w:proofErr w:type="spellEnd"/>
      <w:r w:rsidR="00A72610" w:rsidRPr="00A72610">
        <w:rPr>
          <w:sz w:val="20"/>
          <w:szCs w:val="20"/>
          <w:lang w:val="de-DE"/>
        </w:rPr>
        <w:t xml:space="preserve"> (Frankreich) sowie die beiden Italiener Fabio </w:t>
      </w:r>
      <w:proofErr w:type="spellStart"/>
      <w:r w:rsidR="00A72610" w:rsidRPr="00A72610">
        <w:rPr>
          <w:sz w:val="20"/>
          <w:szCs w:val="20"/>
          <w:lang w:val="de-DE"/>
        </w:rPr>
        <w:t>Andolfi</w:t>
      </w:r>
      <w:proofErr w:type="spellEnd"/>
      <w:r w:rsidR="00A72610" w:rsidRPr="00A72610">
        <w:rPr>
          <w:sz w:val="20"/>
          <w:szCs w:val="20"/>
          <w:lang w:val="de-DE"/>
        </w:rPr>
        <w:t xml:space="preserve"> und Gabriele </w:t>
      </w:r>
      <w:proofErr w:type="spellStart"/>
      <w:r w:rsidR="00A72610" w:rsidRPr="00A72610">
        <w:rPr>
          <w:sz w:val="20"/>
          <w:szCs w:val="20"/>
          <w:lang w:val="de-DE"/>
        </w:rPr>
        <w:t>Noberasco</w:t>
      </w:r>
      <w:proofErr w:type="spellEnd"/>
      <w:r w:rsidR="00A72610" w:rsidRPr="00A72610">
        <w:rPr>
          <w:sz w:val="20"/>
          <w:szCs w:val="20"/>
          <w:lang w:val="de-DE"/>
        </w:rPr>
        <w:t xml:space="preserve"> gingen 42 Jahre, nachdem die Finnen Hannu </w:t>
      </w:r>
      <w:proofErr w:type="spellStart"/>
      <w:r w:rsidR="00A72610" w:rsidRPr="00A72610">
        <w:rPr>
          <w:sz w:val="20"/>
          <w:szCs w:val="20"/>
          <w:lang w:val="de-DE"/>
        </w:rPr>
        <w:t>Mikkola</w:t>
      </w:r>
      <w:proofErr w:type="spellEnd"/>
      <w:r w:rsidR="00A72610" w:rsidRPr="00A72610">
        <w:rPr>
          <w:sz w:val="20"/>
          <w:szCs w:val="20"/>
          <w:lang w:val="de-DE"/>
        </w:rPr>
        <w:t xml:space="preserve"> und Markku </w:t>
      </w:r>
      <w:proofErr w:type="spellStart"/>
      <w:r w:rsidR="00A72610" w:rsidRPr="00A72610">
        <w:rPr>
          <w:sz w:val="20"/>
          <w:szCs w:val="20"/>
          <w:lang w:val="de-DE"/>
        </w:rPr>
        <w:t>Alén</w:t>
      </w:r>
      <w:proofErr w:type="spellEnd"/>
      <w:r w:rsidR="00A72610" w:rsidRPr="00A72610">
        <w:rPr>
          <w:sz w:val="20"/>
          <w:szCs w:val="20"/>
          <w:lang w:val="de-DE"/>
        </w:rPr>
        <w:t xml:space="preserve"> im historischen Vorläufer Rang zwei und drei bei der Rallye Monte Carlo belegten, im rund 220 kW (300 PS) starken </w:t>
      </w:r>
      <w:proofErr w:type="spellStart"/>
      <w:r w:rsidR="00A72610" w:rsidRPr="00A72610">
        <w:rPr>
          <w:sz w:val="20"/>
          <w:szCs w:val="20"/>
          <w:lang w:val="de-DE"/>
        </w:rPr>
        <w:t>Abarth</w:t>
      </w:r>
      <w:proofErr w:type="spellEnd"/>
      <w:r w:rsidR="00A72610" w:rsidRPr="00A72610">
        <w:rPr>
          <w:sz w:val="20"/>
          <w:szCs w:val="20"/>
          <w:lang w:val="de-DE"/>
        </w:rPr>
        <w:t xml:space="preserve"> 124 </w:t>
      </w:r>
      <w:proofErr w:type="spellStart"/>
      <w:r w:rsidR="00A72610" w:rsidRPr="00A72610">
        <w:rPr>
          <w:sz w:val="20"/>
          <w:szCs w:val="20"/>
          <w:lang w:val="de-DE"/>
        </w:rPr>
        <w:t>rally</w:t>
      </w:r>
      <w:proofErr w:type="spellEnd"/>
      <w:r w:rsidR="00A72610" w:rsidRPr="00A72610">
        <w:rPr>
          <w:sz w:val="20"/>
          <w:szCs w:val="20"/>
          <w:lang w:val="de-DE"/>
        </w:rPr>
        <w:t xml:space="preserve"> an den Start.</w:t>
      </w:r>
    </w:p>
    <w:p w:rsidR="00A72610" w:rsidRPr="00A72610" w:rsidRDefault="00A72610" w:rsidP="00A72610">
      <w:pPr>
        <w:jc w:val="both"/>
        <w:rPr>
          <w:sz w:val="20"/>
          <w:szCs w:val="20"/>
          <w:lang w:val="de-DE"/>
        </w:rPr>
      </w:pPr>
    </w:p>
    <w:p w:rsidR="00A72610" w:rsidRPr="00A72610" w:rsidRDefault="00A72610" w:rsidP="00A72610">
      <w:pPr>
        <w:jc w:val="both"/>
        <w:rPr>
          <w:sz w:val="20"/>
          <w:szCs w:val="20"/>
          <w:lang w:val="de-DE"/>
        </w:rPr>
      </w:pPr>
      <w:r w:rsidRPr="00A72610">
        <w:rPr>
          <w:sz w:val="20"/>
          <w:szCs w:val="20"/>
          <w:lang w:val="de-DE"/>
        </w:rPr>
        <w:t xml:space="preserve">Wie in der Kategorie R-GT vorgeschrieben, wird der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rally</w:t>
      </w:r>
      <w:proofErr w:type="spellEnd"/>
      <w:r w:rsidRPr="00A72610">
        <w:rPr>
          <w:sz w:val="20"/>
          <w:szCs w:val="20"/>
          <w:lang w:val="de-DE"/>
        </w:rPr>
        <w:t xml:space="preserve"> – wie auch der serienmäßige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spider</w:t>
      </w:r>
      <w:proofErr w:type="spellEnd"/>
      <w:r w:rsidRPr="00A72610">
        <w:rPr>
          <w:sz w:val="20"/>
          <w:szCs w:val="20"/>
          <w:lang w:val="de-DE"/>
        </w:rPr>
        <w:t xml:space="preserve"> – über die Hinterräder angetrieben. Trotz der für dieses Antriebskonzept extrem widrigen Witterungsverhältnisse behaupteten sich </w:t>
      </w:r>
      <w:proofErr w:type="spellStart"/>
      <w:r w:rsidRPr="00A72610">
        <w:rPr>
          <w:sz w:val="20"/>
          <w:szCs w:val="20"/>
          <w:lang w:val="de-DE"/>
        </w:rPr>
        <w:t>Delecour</w:t>
      </w:r>
      <w:proofErr w:type="spellEnd"/>
      <w:r w:rsidRPr="00A72610">
        <w:rPr>
          <w:sz w:val="20"/>
          <w:szCs w:val="20"/>
          <w:lang w:val="de-DE"/>
        </w:rPr>
        <w:t xml:space="preserve"> und </w:t>
      </w:r>
      <w:proofErr w:type="spellStart"/>
      <w:r w:rsidRPr="00A72610">
        <w:rPr>
          <w:sz w:val="20"/>
          <w:szCs w:val="20"/>
          <w:lang w:val="de-DE"/>
        </w:rPr>
        <w:t>Andolfi</w:t>
      </w:r>
      <w:proofErr w:type="spellEnd"/>
      <w:r w:rsidRPr="00A72610">
        <w:rPr>
          <w:sz w:val="20"/>
          <w:szCs w:val="20"/>
          <w:lang w:val="de-DE"/>
        </w:rPr>
        <w:t xml:space="preserve"> anfangs in der Phalanx der Allradfahrzeuge. Fabio </w:t>
      </w:r>
      <w:proofErr w:type="spellStart"/>
      <w:r w:rsidRPr="00A72610">
        <w:rPr>
          <w:sz w:val="20"/>
          <w:szCs w:val="20"/>
          <w:lang w:val="de-DE"/>
        </w:rPr>
        <w:t>Andolfi</w:t>
      </w:r>
      <w:proofErr w:type="spellEnd"/>
      <w:r w:rsidRPr="00A72610">
        <w:rPr>
          <w:sz w:val="20"/>
          <w:szCs w:val="20"/>
          <w:lang w:val="de-DE"/>
        </w:rPr>
        <w:t xml:space="preserve"> belegte zeitweise sogar den 17. Rang in der Gesamtwertung. Die beiden </w:t>
      </w:r>
      <w:proofErr w:type="spellStart"/>
      <w:r w:rsidRPr="00A72610">
        <w:rPr>
          <w:sz w:val="20"/>
          <w:szCs w:val="20"/>
          <w:lang w:val="de-DE"/>
        </w:rPr>
        <w:t>Abarth</w:t>
      </w:r>
      <w:proofErr w:type="spellEnd"/>
      <w:r w:rsidRPr="00A72610">
        <w:rPr>
          <w:sz w:val="20"/>
          <w:szCs w:val="20"/>
          <w:lang w:val="de-DE"/>
        </w:rPr>
        <w:t xml:space="preserve">-Piloten rangierten damit auch vor Langstrecken-Weltmeister Romain Dumas im Porsche 911, ihr Konkurrent in der Kategorie R-GT. </w:t>
      </w:r>
    </w:p>
    <w:p w:rsidR="00A72610" w:rsidRPr="00A72610" w:rsidRDefault="00A72610" w:rsidP="00A72610">
      <w:pPr>
        <w:jc w:val="both"/>
        <w:rPr>
          <w:sz w:val="20"/>
          <w:szCs w:val="20"/>
          <w:lang w:val="de-DE"/>
        </w:rPr>
      </w:pPr>
    </w:p>
    <w:p w:rsidR="00A72610" w:rsidRPr="00A72610" w:rsidRDefault="00A72610" w:rsidP="00A72610">
      <w:pPr>
        <w:jc w:val="both"/>
        <w:rPr>
          <w:sz w:val="20"/>
          <w:szCs w:val="20"/>
          <w:lang w:val="de-DE"/>
        </w:rPr>
      </w:pPr>
      <w:r w:rsidRPr="00A72610">
        <w:rPr>
          <w:sz w:val="20"/>
          <w:szCs w:val="20"/>
          <w:lang w:val="de-DE"/>
        </w:rPr>
        <w:t xml:space="preserve">Doch dass die Rallye Monte Carlo nicht umsonst als anspruchsvollster aller Weltmeisterschaftsläufe gilt, mussten auch die Einsatzteams Milano Racing und Bernini bald erkennen. </w:t>
      </w:r>
      <w:proofErr w:type="spellStart"/>
      <w:r w:rsidRPr="00A72610">
        <w:rPr>
          <w:sz w:val="20"/>
          <w:szCs w:val="20"/>
          <w:lang w:val="de-DE"/>
        </w:rPr>
        <w:t>Delecour</w:t>
      </w:r>
      <w:proofErr w:type="spellEnd"/>
      <w:r w:rsidRPr="00A72610">
        <w:rPr>
          <w:sz w:val="20"/>
          <w:szCs w:val="20"/>
          <w:lang w:val="de-DE"/>
        </w:rPr>
        <w:t xml:space="preserve"> gab wegen eines technischen Problems auf, </w:t>
      </w:r>
      <w:proofErr w:type="spellStart"/>
      <w:r w:rsidRPr="00A72610">
        <w:rPr>
          <w:sz w:val="20"/>
          <w:szCs w:val="20"/>
          <w:lang w:val="de-DE"/>
        </w:rPr>
        <w:t>Andolfi</w:t>
      </w:r>
      <w:proofErr w:type="spellEnd"/>
      <w:r w:rsidRPr="00A72610">
        <w:rPr>
          <w:sz w:val="20"/>
          <w:szCs w:val="20"/>
          <w:lang w:val="de-DE"/>
        </w:rPr>
        <w:t xml:space="preserve"> rutschte auf verschneiter Piste gegen einen Baum. Dank der  aufwändigen Sicherheitszelle des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rally</w:t>
      </w:r>
      <w:proofErr w:type="spellEnd"/>
      <w:r w:rsidRPr="00A72610">
        <w:rPr>
          <w:sz w:val="20"/>
          <w:szCs w:val="20"/>
          <w:lang w:val="de-DE"/>
        </w:rPr>
        <w:t xml:space="preserve"> kam die Besatzung mit dem Schrecken davon. Und so lag es in der Hand von Gabriele </w:t>
      </w:r>
      <w:proofErr w:type="spellStart"/>
      <w:r w:rsidRPr="00A72610">
        <w:rPr>
          <w:sz w:val="20"/>
          <w:szCs w:val="20"/>
          <w:lang w:val="de-DE"/>
        </w:rPr>
        <w:t>Noberascu</w:t>
      </w:r>
      <w:proofErr w:type="spellEnd"/>
      <w:r w:rsidRPr="00A72610">
        <w:rPr>
          <w:sz w:val="20"/>
          <w:szCs w:val="20"/>
          <w:lang w:val="de-DE"/>
        </w:rPr>
        <w:t xml:space="preserve">, das erste Resultat des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rally</w:t>
      </w:r>
      <w:proofErr w:type="spellEnd"/>
      <w:r w:rsidRPr="00A72610">
        <w:rPr>
          <w:sz w:val="20"/>
          <w:szCs w:val="20"/>
          <w:lang w:val="de-DE"/>
        </w:rPr>
        <w:t xml:space="preserve"> bei einem Weltmeisterschaftslauf zu erzielen. Er rollte schließlich auf dem 45. Rang unter 76 Teilnehmern über die Zielrampe vor dem Fürstenpalast in Monte Carlo. </w:t>
      </w:r>
    </w:p>
    <w:p w:rsidR="00A72610" w:rsidRPr="00A72610" w:rsidRDefault="00A72610" w:rsidP="00A72610">
      <w:pPr>
        <w:jc w:val="both"/>
        <w:rPr>
          <w:sz w:val="20"/>
          <w:szCs w:val="20"/>
          <w:lang w:val="de-DE"/>
        </w:rPr>
      </w:pPr>
    </w:p>
    <w:p w:rsidR="00A72610" w:rsidRPr="00A72610" w:rsidRDefault="00A72610" w:rsidP="00A72610">
      <w:pPr>
        <w:jc w:val="both"/>
        <w:rPr>
          <w:sz w:val="20"/>
          <w:szCs w:val="20"/>
          <w:lang w:val="de-DE"/>
        </w:rPr>
      </w:pPr>
      <w:r w:rsidRPr="00A72610">
        <w:rPr>
          <w:sz w:val="20"/>
          <w:szCs w:val="20"/>
          <w:lang w:val="de-DE"/>
        </w:rPr>
        <w:t xml:space="preserve">Der Start der drei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rally</w:t>
      </w:r>
      <w:proofErr w:type="spellEnd"/>
      <w:r w:rsidRPr="00A72610">
        <w:rPr>
          <w:sz w:val="20"/>
          <w:szCs w:val="20"/>
          <w:lang w:val="de-DE"/>
        </w:rPr>
        <w:t xml:space="preserve"> bei der Rallye Monte Carlo war ein Testeinsatz unter Wettbewerbsbedingungen. </w:t>
      </w:r>
      <w:proofErr w:type="spellStart"/>
      <w:r w:rsidRPr="00A72610">
        <w:rPr>
          <w:sz w:val="20"/>
          <w:szCs w:val="20"/>
          <w:lang w:val="de-DE"/>
        </w:rPr>
        <w:t>Abarth</w:t>
      </w:r>
      <w:proofErr w:type="spellEnd"/>
      <w:r w:rsidRPr="00A72610">
        <w:rPr>
          <w:sz w:val="20"/>
          <w:szCs w:val="20"/>
          <w:lang w:val="de-DE"/>
        </w:rPr>
        <w:t xml:space="preserve"> veranstaltet 2017 im Rahmen der Italienischen Rallye-Meisterschaft für R-GT-Fahrzeuge einen Markenpokal. Fahrer des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rally</w:t>
      </w:r>
      <w:proofErr w:type="spellEnd"/>
      <w:r w:rsidRPr="00A72610">
        <w:rPr>
          <w:sz w:val="20"/>
          <w:szCs w:val="20"/>
          <w:lang w:val="de-DE"/>
        </w:rPr>
        <w:t xml:space="preserve"> können in der sieben Läufe umfassenden Rennserie insgesamt mehr als 100.000 Euro Preisgeld gewinnen. Der Gesamtsieger erhält einen serienmäßigen </w:t>
      </w:r>
      <w:proofErr w:type="spellStart"/>
      <w:r w:rsidRPr="00A72610">
        <w:rPr>
          <w:sz w:val="20"/>
          <w:szCs w:val="20"/>
          <w:lang w:val="de-DE"/>
        </w:rPr>
        <w:t>Abarth</w:t>
      </w:r>
      <w:proofErr w:type="spellEnd"/>
      <w:r w:rsidRPr="00A72610">
        <w:rPr>
          <w:sz w:val="20"/>
          <w:szCs w:val="20"/>
          <w:lang w:val="de-DE"/>
        </w:rPr>
        <w:t xml:space="preserve"> 124 </w:t>
      </w:r>
      <w:proofErr w:type="spellStart"/>
      <w:r w:rsidRPr="00A72610">
        <w:rPr>
          <w:sz w:val="20"/>
          <w:szCs w:val="20"/>
          <w:lang w:val="de-DE"/>
        </w:rPr>
        <w:t>spider</w:t>
      </w:r>
      <w:proofErr w:type="spellEnd"/>
      <w:r w:rsidRPr="00A72610">
        <w:rPr>
          <w:sz w:val="20"/>
          <w:szCs w:val="20"/>
          <w:lang w:val="de-DE"/>
        </w:rPr>
        <w:t xml:space="preserve"> als Prämie. </w:t>
      </w:r>
      <w:r w:rsidRPr="00A72610">
        <w:rPr>
          <w:sz w:val="20"/>
          <w:szCs w:val="20"/>
          <w:lang w:val="de-DE"/>
        </w:rPr>
        <w:lastRenderedPageBreak/>
        <w:t xml:space="preserve">Darüber hinaus bestreitet der Gewinner der U23-Wertung am Jahresende die Monza Rally Show im Team von </w:t>
      </w:r>
      <w:proofErr w:type="spellStart"/>
      <w:r w:rsidRPr="00A72610">
        <w:rPr>
          <w:sz w:val="20"/>
          <w:szCs w:val="20"/>
          <w:lang w:val="de-DE"/>
        </w:rPr>
        <w:t>Abarth</w:t>
      </w:r>
      <w:proofErr w:type="spellEnd"/>
      <w:r w:rsidRPr="00A72610">
        <w:rPr>
          <w:sz w:val="20"/>
          <w:szCs w:val="20"/>
          <w:lang w:val="de-DE"/>
        </w:rPr>
        <w:t xml:space="preserve">. </w:t>
      </w:r>
    </w:p>
    <w:p w:rsidR="00A72610" w:rsidRPr="00A72610" w:rsidRDefault="00A72610" w:rsidP="00A72610">
      <w:pPr>
        <w:jc w:val="both"/>
        <w:rPr>
          <w:sz w:val="20"/>
          <w:szCs w:val="20"/>
          <w:lang w:val="de-DE"/>
        </w:rPr>
      </w:pPr>
    </w:p>
    <w:p w:rsidR="0033267A" w:rsidRPr="00A72610" w:rsidRDefault="00A72610" w:rsidP="00A72610">
      <w:pPr>
        <w:jc w:val="both"/>
        <w:rPr>
          <w:sz w:val="20"/>
          <w:szCs w:val="20"/>
          <w:lang w:val="de-DE"/>
        </w:rPr>
      </w:pPr>
      <w:r w:rsidRPr="00A72610">
        <w:rPr>
          <w:sz w:val="20"/>
          <w:szCs w:val="20"/>
          <w:lang w:val="de-DE"/>
        </w:rPr>
        <w:t xml:space="preserve">Nähere Informationen zu allen </w:t>
      </w:r>
      <w:proofErr w:type="spellStart"/>
      <w:r w:rsidRPr="00A72610">
        <w:rPr>
          <w:sz w:val="20"/>
          <w:szCs w:val="20"/>
          <w:lang w:val="de-DE"/>
        </w:rPr>
        <w:t>Abarth</w:t>
      </w:r>
      <w:proofErr w:type="spellEnd"/>
      <w:r w:rsidRPr="00A72610">
        <w:rPr>
          <w:sz w:val="20"/>
          <w:szCs w:val="20"/>
          <w:lang w:val="de-DE"/>
        </w:rPr>
        <w:t xml:space="preserve"> Rennserien im Internet (www.racing.abarth.com). </w:t>
      </w:r>
    </w:p>
    <w:p w:rsidR="002C407B" w:rsidRDefault="002C407B" w:rsidP="002C407B">
      <w:pPr>
        <w:pStyle w:val="01TEXT"/>
        <w:rPr>
          <w:rFonts w:asciiTheme="majorHAnsi" w:hAnsiTheme="majorHAnsi" w:cstheme="majorHAnsi"/>
          <w:sz w:val="22"/>
          <w:szCs w:val="22"/>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Abarth</w:t>
      </w:r>
      <w:proofErr w:type="spellEnd"/>
      <w:r w:rsidRPr="00D236B4">
        <w:rPr>
          <w:rFonts w:ascii="Arial" w:hAnsi="Arial"/>
          <w:i w:val="0"/>
          <w:szCs w:val="16"/>
          <w:lang w:val="de-AT"/>
        </w:rPr>
        <w:t xml:space="preserve"> Presse im Web: </w:t>
      </w:r>
      <w:hyperlink r:id="rId14" w:history="1">
        <w:r w:rsidRPr="00D236B4">
          <w:rPr>
            <w:rStyle w:val="Hyperlink"/>
            <w:rFonts w:ascii="Arial" w:hAnsi="Arial"/>
            <w:i w:val="0"/>
            <w:szCs w:val="16"/>
            <w:lang w:val="de-AT"/>
          </w:rPr>
          <w:t>www.abarthpress.at</w:t>
        </w:r>
      </w:hyperlink>
    </w:p>
    <w:p w:rsidR="003C51C9" w:rsidRDefault="003C51C9"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bookmarkStart w:id="0" w:name="_GoBack"/>
      <w:bookmarkEnd w:id="0"/>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Pr="002A593F" w:rsidRDefault="00A72610" w:rsidP="00A72610">
      <w:pPr>
        <w:spacing w:line="360" w:lineRule="atLeast"/>
        <w:rPr>
          <w:b/>
          <w:sz w:val="22"/>
          <w:szCs w:val="22"/>
          <w:lang w:val="de-DE"/>
        </w:rPr>
      </w:pPr>
      <w:r>
        <w:rPr>
          <w:b/>
          <w:sz w:val="22"/>
          <w:szCs w:val="22"/>
          <w:lang w:val="de-DE"/>
        </w:rPr>
        <w:lastRenderedPageBreak/>
        <w:t xml:space="preserve">Technische Daten </w:t>
      </w:r>
      <w:proofErr w:type="spellStart"/>
      <w:r>
        <w:rPr>
          <w:b/>
          <w:sz w:val="22"/>
          <w:szCs w:val="22"/>
          <w:lang w:val="de-DE"/>
        </w:rPr>
        <w:t>Abarth</w:t>
      </w:r>
      <w:proofErr w:type="spellEnd"/>
      <w:r>
        <w:rPr>
          <w:b/>
          <w:sz w:val="22"/>
          <w:szCs w:val="22"/>
          <w:lang w:val="de-DE"/>
        </w:rPr>
        <w:t xml:space="preserve"> 124 </w:t>
      </w:r>
      <w:proofErr w:type="spellStart"/>
      <w:r>
        <w:rPr>
          <w:b/>
          <w:sz w:val="22"/>
          <w:szCs w:val="22"/>
          <w:lang w:val="de-DE"/>
        </w:rPr>
        <w:t>r</w:t>
      </w:r>
      <w:r w:rsidRPr="002A593F">
        <w:rPr>
          <w:b/>
          <w:sz w:val="22"/>
          <w:szCs w:val="22"/>
          <w:lang w:val="de-DE"/>
        </w:rPr>
        <w:t>ally</w:t>
      </w:r>
      <w:proofErr w:type="spellEnd"/>
      <w:r w:rsidRPr="002A593F">
        <w:rPr>
          <w:b/>
          <w:sz w:val="22"/>
          <w:szCs w:val="22"/>
          <w:lang w:val="de-DE"/>
        </w:rPr>
        <w:t xml:space="preserve"> R-GT </w:t>
      </w:r>
    </w:p>
    <w:p w:rsidR="00A72610" w:rsidRPr="002A593F" w:rsidRDefault="00A72610" w:rsidP="00A72610">
      <w:pPr>
        <w:spacing w:line="360" w:lineRule="atLeast"/>
        <w:rPr>
          <w:lang w:val="de-DE"/>
        </w:rPr>
      </w:pPr>
    </w:p>
    <w:tbl>
      <w:tblPr>
        <w:tblStyle w:val="Tabellenraster"/>
        <w:tblW w:w="0" w:type="auto"/>
        <w:tblInd w:w="5" w:type="dxa"/>
        <w:tblLook w:val="04A0" w:firstRow="1" w:lastRow="0" w:firstColumn="1" w:lastColumn="0" w:noHBand="0" w:noVBand="1"/>
      </w:tblPr>
      <w:tblGrid>
        <w:gridCol w:w="2266"/>
        <w:gridCol w:w="6120"/>
      </w:tblGrid>
      <w:tr w:rsidR="00A72610" w:rsidRPr="00A72610" w:rsidTr="00796267">
        <w:tc>
          <w:tcPr>
            <w:tcW w:w="2268" w:type="dxa"/>
          </w:tcPr>
          <w:p w:rsidR="00A72610" w:rsidRPr="00B5724E" w:rsidRDefault="00A72610" w:rsidP="00796267">
            <w:pPr>
              <w:spacing w:line="360" w:lineRule="atLeast"/>
              <w:rPr>
                <w:lang w:val="de-DE"/>
              </w:rPr>
            </w:pPr>
            <w:r w:rsidRPr="00B5724E">
              <w:rPr>
                <w:lang w:val="de-DE"/>
              </w:rPr>
              <w:t>Motor</w:t>
            </w:r>
          </w:p>
        </w:tc>
        <w:tc>
          <w:tcPr>
            <w:tcW w:w="6128" w:type="dxa"/>
          </w:tcPr>
          <w:p w:rsidR="00A72610" w:rsidRPr="00B5724E" w:rsidRDefault="00A72610" w:rsidP="00796267">
            <w:pPr>
              <w:spacing w:line="360" w:lineRule="atLeast"/>
              <w:rPr>
                <w:lang w:val="de-DE"/>
              </w:rPr>
            </w:pPr>
            <w:r w:rsidRPr="00B5724E">
              <w:rPr>
                <w:lang w:val="de-DE"/>
              </w:rPr>
              <w:t xml:space="preserve">Reihenvierzylinder </w:t>
            </w:r>
            <w:proofErr w:type="spellStart"/>
            <w:r w:rsidRPr="00B5724E">
              <w:rPr>
                <w:lang w:val="de-DE"/>
              </w:rPr>
              <w:t>Abarth</w:t>
            </w:r>
            <w:proofErr w:type="spellEnd"/>
            <w:r w:rsidRPr="00B5724E">
              <w:rPr>
                <w:lang w:val="de-DE"/>
              </w:rPr>
              <w:t xml:space="preserve"> </w:t>
            </w:r>
            <w:proofErr w:type="spellStart"/>
            <w:r w:rsidRPr="00B5724E">
              <w:rPr>
                <w:lang w:val="de-DE"/>
              </w:rPr>
              <w:t>Bialbero</w:t>
            </w:r>
            <w:proofErr w:type="spellEnd"/>
            <w:r w:rsidRPr="00B5724E">
              <w:rPr>
                <w:lang w:val="de-DE"/>
              </w:rPr>
              <w:t xml:space="preserve">, vorne längs eingebaut, </w:t>
            </w:r>
          </w:p>
        </w:tc>
      </w:tr>
      <w:tr w:rsidR="00A72610" w:rsidRPr="00A72610" w:rsidTr="00796267">
        <w:tc>
          <w:tcPr>
            <w:tcW w:w="2268" w:type="dxa"/>
          </w:tcPr>
          <w:p w:rsidR="00A72610" w:rsidRPr="00B5724E"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B5724E">
              <w:rPr>
                <w:lang w:val="de-DE"/>
              </w:rPr>
              <w:t>Benzin-Direkteinspritzung, Turbolader, zwei obenliegende Nockenwellen,</w:t>
            </w:r>
          </w:p>
        </w:tc>
      </w:tr>
      <w:tr w:rsidR="00A72610" w:rsidRPr="00A72610" w:rsidTr="00796267">
        <w:tc>
          <w:tcPr>
            <w:tcW w:w="2268" w:type="dxa"/>
          </w:tcPr>
          <w:p w:rsidR="00A72610" w:rsidRPr="00B5724E"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B5724E">
              <w:rPr>
                <w:lang w:val="de-DE"/>
              </w:rPr>
              <w:t xml:space="preserve">vier Ventile pro Zylinder, variable Ventilsteuerung </w:t>
            </w:r>
          </w:p>
        </w:tc>
      </w:tr>
      <w:tr w:rsidR="00A72610" w:rsidRPr="00A72610" w:rsidTr="00796267">
        <w:tc>
          <w:tcPr>
            <w:tcW w:w="2268" w:type="dxa"/>
          </w:tcPr>
          <w:p w:rsidR="00A72610" w:rsidRPr="00B5724E"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B5724E" w:rsidTr="00796267">
        <w:tc>
          <w:tcPr>
            <w:tcW w:w="2268" w:type="dxa"/>
          </w:tcPr>
          <w:p w:rsidR="00A72610" w:rsidRPr="00B5724E" w:rsidRDefault="00A72610" w:rsidP="00796267">
            <w:pPr>
              <w:spacing w:line="360" w:lineRule="atLeast"/>
              <w:rPr>
                <w:lang w:val="de-DE"/>
              </w:rPr>
            </w:pPr>
            <w:r>
              <w:rPr>
                <w:lang w:val="de-DE"/>
              </w:rPr>
              <w:t>Hubraum</w:t>
            </w:r>
          </w:p>
        </w:tc>
        <w:tc>
          <w:tcPr>
            <w:tcW w:w="6128" w:type="dxa"/>
          </w:tcPr>
          <w:p w:rsidR="00A72610" w:rsidRPr="00B5724E" w:rsidRDefault="00A72610" w:rsidP="00796267">
            <w:pPr>
              <w:spacing w:line="360" w:lineRule="atLeast"/>
              <w:rPr>
                <w:lang w:val="de-DE"/>
              </w:rPr>
            </w:pPr>
            <w:r w:rsidRPr="002A593F">
              <w:rPr>
                <w:lang w:val="de-DE"/>
              </w:rPr>
              <w:t>ca. 1.800 cm</w:t>
            </w:r>
            <w:r w:rsidRPr="002A593F">
              <w:rPr>
                <w:vertAlign w:val="superscript"/>
                <w:lang w:val="de-DE"/>
              </w:rPr>
              <w:t>3</w:t>
            </w:r>
          </w:p>
        </w:tc>
      </w:tr>
      <w:tr w:rsidR="00A72610" w:rsidRPr="00B5724E" w:rsidTr="00796267">
        <w:tc>
          <w:tcPr>
            <w:tcW w:w="2268" w:type="dxa"/>
          </w:tcPr>
          <w:p w:rsidR="00A72610" w:rsidRPr="00B5724E"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A72610" w:rsidTr="00796267">
        <w:tc>
          <w:tcPr>
            <w:tcW w:w="2268" w:type="dxa"/>
          </w:tcPr>
          <w:p w:rsidR="00A72610" w:rsidRPr="00B5724E" w:rsidRDefault="00A72610" w:rsidP="00796267">
            <w:pPr>
              <w:spacing w:line="360" w:lineRule="atLeast"/>
              <w:rPr>
                <w:lang w:val="de-DE"/>
              </w:rPr>
            </w:pPr>
            <w:r>
              <w:rPr>
                <w:lang w:val="de-DE"/>
              </w:rPr>
              <w:t>Höchstleistung</w:t>
            </w:r>
          </w:p>
        </w:tc>
        <w:tc>
          <w:tcPr>
            <w:tcW w:w="6128" w:type="dxa"/>
          </w:tcPr>
          <w:p w:rsidR="00A72610" w:rsidRPr="00A72610" w:rsidRDefault="00A72610" w:rsidP="00796267">
            <w:pPr>
              <w:spacing w:line="360" w:lineRule="atLeast"/>
              <w:rPr>
                <w:lang w:val="nb-NO"/>
              </w:rPr>
            </w:pPr>
            <w:r w:rsidRPr="00A72610">
              <w:rPr>
                <w:lang w:val="nb-NO"/>
              </w:rPr>
              <w:t xml:space="preserve">ca. 220 kW (300 PS) </w:t>
            </w:r>
            <w:proofErr w:type="spellStart"/>
            <w:r w:rsidRPr="00A72610">
              <w:rPr>
                <w:lang w:val="nb-NO"/>
              </w:rPr>
              <w:t>bei</w:t>
            </w:r>
            <w:proofErr w:type="spellEnd"/>
            <w:r w:rsidRPr="00A72610">
              <w:rPr>
                <w:lang w:val="nb-NO"/>
              </w:rPr>
              <w:t xml:space="preserve"> 6.500 min</w:t>
            </w:r>
            <w:r w:rsidRPr="00A72610">
              <w:rPr>
                <w:vertAlign w:val="superscript"/>
                <w:lang w:val="nb-NO"/>
              </w:rPr>
              <w:t>-1</w:t>
            </w:r>
          </w:p>
        </w:tc>
      </w:tr>
      <w:tr w:rsidR="00A72610" w:rsidRPr="00A72610" w:rsidTr="00796267">
        <w:tc>
          <w:tcPr>
            <w:tcW w:w="2268" w:type="dxa"/>
          </w:tcPr>
          <w:p w:rsidR="00A72610" w:rsidRPr="00A72610" w:rsidRDefault="00A72610" w:rsidP="00796267">
            <w:pPr>
              <w:spacing w:line="360" w:lineRule="atLeast"/>
              <w:rPr>
                <w:lang w:val="nb-NO"/>
              </w:rPr>
            </w:pPr>
          </w:p>
        </w:tc>
        <w:tc>
          <w:tcPr>
            <w:tcW w:w="6128" w:type="dxa"/>
          </w:tcPr>
          <w:p w:rsidR="00A72610" w:rsidRPr="00A72610" w:rsidRDefault="00A72610" w:rsidP="00796267">
            <w:pPr>
              <w:spacing w:line="360" w:lineRule="atLeast"/>
              <w:rPr>
                <w:lang w:val="nb-NO"/>
              </w:rPr>
            </w:pPr>
          </w:p>
        </w:tc>
      </w:tr>
      <w:tr w:rsidR="00A72610" w:rsidRPr="00B5724E" w:rsidTr="00796267">
        <w:tc>
          <w:tcPr>
            <w:tcW w:w="2268" w:type="dxa"/>
          </w:tcPr>
          <w:p w:rsidR="00A72610" w:rsidRPr="00B5724E" w:rsidRDefault="00A72610" w:rsidP="00796267">
            <w:pPr>
              <w:spacing w:line="360" w:lineRule="atLeast"/>
              <w:rPr>
                <w:lang w:val="de-DE"/>
              </w:rPr>
            </w:pPr>
            <w:r>
              <w:rPr>
                <w:lang w:val="de-DE"/>
              </w:rPr>
              <w:t>Kraftübertragung</w:t>
            </w:r>
          </w:p>
        </w:tc>
        <w:tc>
          <w:tcPr>
            <w:tcW w:w="6128" w:type="dxa"/>
          </w:tcPr>
          <w:p w:rsidR="00A72610" w:rsidRPr="00B5724E" w:rsidRDefault="00A72610" w:rsidP="00796267">
            <w:pPr>
              <w:tabs>
                <w:tab w:val="left" w:pos="2268"/>
              </w:tabs>
              <w:spacing w:line="360" w:lineRule="atLeast"/>
              <w:rPr>
                <w:lang w:val="de-DE"/>
              </w:rPr>
            </w:pPr>
            <w:r w:rsidRPr="002A593F">
              <w:rPr>
                <w:lang w:val="de-DE"/>
              </w:rPr>
              <w:t>Hinterradantrieb mit mechanischem Sperrdifferenzial,</w:t>
            </w:r>
          </w:p>
        </w:tc>
      </w:tr>
      <w:tr w:rsidR="00A72610" w:rsidRPr="00A72610"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2A593F">
              <w:rPr>
                <w:lang w:val="de-DE"/>
              </w:rPr>
              <w:t>sequenziell über Schaltwippen am Lenkrad betätigtes Sechsganggetriebe</w:t>
            </w:r>
          </w:p>
        </w:tc>
      </w:tr>
      <w:tr w:rsidR="00A72610" w:rsidRPr="00A72610"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A72610" w:rsidTr="00796267">
        <w:tc>
          <w:tcPr>
            <w:tcW w:w="2268" w:type="dxa"/>
          </w:tcPr>
          <w:p w:rsidR="00A72610" w:rsidRDefault="00A72610" w:rsidP="00796267">
            <w:pPr>
              <w:spacing w:line="360" w:lineRule="atLeast"/>
              <w:rPr>
                <w:lang w:val="de-DE"/>
              </w:rPr>
            </w:pPr>
            <w:r w:rsidRPr="002A593F">
              <w:rPr>
                <w:lang w:val="de-DE"/>
              </w:rPr>
              <w:t>Radaufhängung/</w:t>
            </w:r>
          </w:p>
        </w:tc>
        <w:tc>
          <w:tcPr>
            <w:tcW w:w="6128" w:type="dxa"/>
          </w:tcPr>
          <w:p w:rsidR="00A72610" w:rsidRPr="00B5724E" w:rsidRDefault="00A72610" w:rsidP="00796267">
            <w:pPr>
              <w:spacing w:line="360" w:lineRule="atLeast"/>
              <w:rPr>
                <w:lang w:val="de-DE"/>
              </w:rPr>
            </w:pPr>
            <w:r w:rsidRPr="002A593F">
              <w:rPr>
                <w:lang w:val="de-DE"/>
              </w:rPr>
              <w:t>vorne doppelte Querlenker, hinten Multilink-Achse, vorne und hinten</w:t>
            </w:r>
          </w:p>
        </w:tc>
      </w:tr>
      <w:tr w:rsidR="00A72610" w:rsidRPr="00B5724E" w:rsidTr="00796267">
        <w:tc>
          <w:tcPr>
            <w:tcW w:w="2268" w:type="dxa"/>
          </w:tcPr>
          <w:p w:rsidR="00A72610" w:rsidRDefault="00A72610" w:rsidP="00796267">
            <w:pPr>
              <w:spacing w:line="360" w:lineRule="atLeast"/>
              <w:rPr>
                <w:lang w:val="de-DE"/>
              </w:rPr>
            </w:pPr>
            <w:r w:rsidRPr="002A593F">
              <w:rPr>
                <w:lang w:val="de-DE"/>
              </w:rPr>
              <w:t>Fahrwerk</w:t>
            </w:r>
          </w:p>
        </w:tc>
        <w:tc>
          <w:tcPr>
            <w:tcW w:w="6128" w:type="dxa"/>
          </w:tcPr>
          <w:p w:rsidR="00A72610" w:rsidRPr="00B5724E" w:rsidRDefault="00A72610" w:rsidP="00796267">
            <w:pPr>
              <w:spacing w:line="360" w:lineRule="atLeast"/>
              <w:rPr>
                <w:lang w:val="de-DE"/>
              </w:rPr>
            </w:pPr>
            <w:r w:rsidRPr="002A593F">
              <w:rPr>
                <w:lang w:val="de-DE"/>
              </w:rPr>
              <w:t>austauschbarer Kurvenstabilisator (verschiedene Durchmesser),</w:t>
            </w:r>
          </w:p>
        </w:tc>
      </w:tr>
      <w:tr w:rsidR="00A72610" w:rsidRPr="00B5724E"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2A593F">
              <w:rPr>
                <w:lang w:val="de-DE"/>
              </w:rPr>
              <w:t>einstellbare Stoßdämpfer und Federn</w:t>
            </w:r>
          </w:p>
        </w:tc>
      </w:tr>
      <w:tr w:rsidR="00A72610" w:rsidRPr="00B5724E"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B5724E" w:rsidTr="00796267">
        <w:tc>
          <w:tcPr>
            <w:tcW w:w="2268" w:type="dxa"/>
          </w:tcPr>
          <w:p w:rsidR="00A72610" w:rsidRDefault="00A72610" w:rsidP="00796267">
            <w:pPr>
              <w:spacing w:line="360" w:lineRule="atLeast"/>
              <w:rPr>
                <w:lang w:val="de-DE"/>
              </w:rPr>
            </w:pPr>
            <w:r>
              <w:rPr>
                <w:lang w:val="de-DE"/>
              </w:rPr>
              <w:t>Lenkung</w:t>
            </w:r>
          </w:p>
        </w:tc>
        <w:tc>
          <w:tcPr>
            <w:tcW w:w="6128" w:type="dxa"/>
          </w:tcPr>
          <w:p w:rsidR="00A72610" w:rsidRPr="00B5724E" w:rsidRDefault="00A72610" w:rsidP="00796267">
            <w:pPr>
              <w:spacing w:line="360" w:lineRule="atLeast"/>
              <w:rPr>
                <w:lang w:val="de-DE"/>
              </w:rPr>
            </w:pPr>
            <w:r w:rsidRPr="002A593F">
              <w:rPr>
                <w:lang w:val="de-DE"/>
              </w:rPr>
              <w:t>elektrisch unterstützte Servolenkung</w:t>
            </w:r>
          </w:p>
        </w:tc>
      </w:tr>
      <w:tr w:rsidR="00A72610" w:rsidRPr="00B5724E"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A72610" w:rsidTr="00796267">
        <w:tc>
          <w:tcPr>
            <w:tcW w:w="2268" w:type="dxa"/>
          </w:tcPr>
          <w:p w:rsidR="00A72610" w:rsidRDefault="00A72610" w:rsidP="00796267">
            <w:pPr>
              <w:spacing w:line="360" w:lineRule="atLeast"/>
              <w:rPr>
                <w:lang w:val="de-DE"/>
              </w:rPr>
            </w:pPr>
            <w:r>
              <w:rPr>
                <w:lang w:val="de-DE"/>
              </w:rPr>
              <w:t>Bremsen</w:t>
            </w:r>
          </w:p>
        </w:tc>
        <w:tc>
          <w:tcPr>
            <w:tcW w:w="6128" w:type="dxa"/>
          </w:tcPr>
          <w:p w:rsidR="00A72610" w:rsidRPr="00B5724E" w:rsidRDefault="00A72610" w:rsidP="00796267">
            <w:pPr>
              <w:spacing w:line="360" w:lineRule="atLeast"/>
              <w:rPr>
                <w:lang w:val="de-DE"/>
              </w:rPr>
            </w:pPr>
            <w:r w:rsidRPr="002A593F">
              <w:rPr>
                <w:lang w:val="de-DE"/>
              </w:rPr>
              <w:t>vorne: innenbelüftete Scheiben mit 355 mm Durchmesser,</w:t>
            </w:r>
          </w:p>
        </w:tc>
      </w:tr>
      <w:tr w:rsidR="00A72610" w:rsidRPr="00B5724E"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2A593F">
              <w:rPr>
                <w:lang w:val="de-DE"/>
              </w:rPr>
              <w:t>Schwimmsättel mit vier Bremskolben,</w:t>
            </w:r>
          </w:p>
        </w:tc>
      </w:tr>
      <w:tr w:rsidR="00A72610" w:rsidRPr="00A72610"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2A593F">
              <w:rPr>
                <w:lang w:val="de-DE"/>
              </w:rPr>
              <w:t>hinten: innenbelüftete Scheiben mit 320 mm Durchmesser,</w:t>
            </w:r>
          </w:p>
        </w:tc>
      </w:tr>
      <w:tr w:rsidR="00A72610" w:rsidRPr="00B5724E"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r w:rsidRPr="002A593F">
              <w:rPr>
                <w:lang w:val="de-DE"/>
              </w:rPr>
              <w:t>Schwimmsättel mit vier Bremskolben</w:t>
            </w:r>
          </w:p>
        </w:tc>
      </w:tr>
      <w:tr w:rsidR="00A72610" w:rsidRPr="00B5724E"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A72610" w:rsidTr="00796267">
        <w:tc>
          <w:tcPr>
            <w:tcW w:w="2268" w:type="dxa"/>
          </w:tcPr>
          <w:p w:rsidR="00A72610" w:rsidRDefault="00A72610" w:rsidP="00796267">
            <w:pPr>
              <w:spacing w:line="360" w:lineRule="atLeast"/>
              <w:rPr>
                <w:lang w:val="de-DE"/>
              </w:rPr>
            </w:pPr>
            <w:r>
              <w:rPr>
                <w:lang w:val="de-DE"/>
              </w:rPr>
              <w:t>Räder</w:t>
            </w:r>
          </w:p>
        </w:tc>
        <w:tc>
          <w:tcPr>
            <w:tcW w:w="6128" w:type="dxa"/>
          </w:tcPr>
          <w:p w:rsidR="00A72610" w:rsidRPr="00B5724E" w:rsidRDefault="00A72610" w:rsidP="00796267">
            <w:pPr>
              <w:spacing w:line="360" w:lineRule="atLeast"/>
              <w:rPr>
                <w:lang w:val="de-DE"/>
              </w:rPr>
            </w:pPr>
            <w:r w:rsidRPr="002A593F">
              <w:rPr>
                <w:lang w:val="de-DE"/>
              </w:rPr>
              <w:t>Leichtmetall-Felgen, Größe 8,0 x 18 Zoll</w:t>
            </w:r>
          </w:p>
        </w:tc>
      </w:tr>
      <w:tr w:rsidR="00A72610" w:rsidRPr="00A72610" w:rsidTr="00796267">
        <w:tc>
          <w:tcPr>
            <w:tcW w:w="2268" w:type="dxa"/>
          </w:tcPr>
          <w:p w:rsidR="00A72610" w:rsidRDefault="00A72610" w:rsidP="00796267">
            <w:pPr>
              <w:spacing w:line="360" w:lineRule="atLeast"/>
              <w:rPr>
                <w:lang w:val="de-DE"/>
              </w:rPr>
            </w:pPr>
          </w:p>
        </w:tc>
        <w:tc>
          <w:tcPr>
            <w:tcW w:w="6128" w:type="dxa"/>
          </w:tcPr>
          <w:p w:rsidR="00A72610" w:rsidRPr="00B5724E" w:rsidRDefault="00A72610" w:rsidP="00796267">
            <w:pPr>
              <w:spacing w:line="360" w:lineRule="atLeast"/>
              <w:rPr>
                <w:lang w:val="de-DE"/>
              </w:rPr>
            </w:pPr>
          </w:p>
        </w:tc>
      </w:tr>
      <w:tr w:rsidR="00A72610" w:rsidRPr="00B5724E" w:rsidTr="00796267">
        <w:tc>
          <w:tcPr>
            <w:tcW w:w="2268" w:type="dxa"/>
          </w:tcPr>
          <w:p w:rsidR="00A72610" w:rsidRDefault="00A72610" w:rsidP="00796267">
            <w:pPr>
              <w:spacing w:line="360" w:lineRule="atLeast"/>
              <w:rPr>
                <w:lang w:val="de-DE"/>
              </w:rPr>
            </w:pPr>
            <w:r>
              <w:rPr>
                <w:lang w:val="de-DE"/>
              </w:rPr>
              <w:t>Gewicht</w:t>
            </w:r>
          </w:p>
        </w:tc>
        <w:tc>
          <w:tcPr>
            <w:tcW w:w="6128" w:type="dxa"/>
          </w:tcPr>
          <w:p w:rsidR="00A72610" w:rsidRPr="00B5724E" w:rsidRDefault="00A72610" w:rsidP="00796267">
            <w:pPr>
              <w:tabs>
                <w:tab w:val="left" w:pos="2268"/>
              </w:tabs>
              <w:spacing w:line="360" w:lineRule="atLeast"/>
              <w:ind w:left="2265" w:hanging="2265"/>
              <w:rPr>
                <w:lang w:val="de-DE"/>
              </w:rPr>
            </w:pPr>
            <w:r w:rsidRPr="002A593F">
              <w:rPr>
                <w:lang w:val="de-DE"/>
              </w:rPr>
              <w:t xml:space="preserve">1.000 kg </w:t>
            </w:r>
          </w:p>
        </w:tc>
      </w:tr>
    </w:tbl>
    <w:p w:rsidR="00A72610" w:rsidRPr="002C407B" w:rsidRDefault="00A72610" w:rsidP="00B56F3A">
      <w:pPr>
        <w:spacing w:line="240" w:lineRule="auto"/>
        <w:rPr>
          <w:lang w:val="de-AT"/>
        </w:rPr>
      </w:pPr>
    </w:p>
    <w:sectPr w:rsidR="00A72610" w:rsidRPr="002C407B"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A72610">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A72610">
              <w:rPr>
                <w:bCs/>
                <w:noProof/>
                <w:sz w:val="16"/>
                <w:szCs w:val="16"/>
              </w:rPr>
              <w:t>3</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A72610"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2A105ED9" wp14:editId="5113723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72126BF8" wp14:editId="47C4F2D1">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9A42127" wp14:editId="5898BE3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76C63724" wp14:editId="2D3E674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4E0BCFCD" wp14:editId="362FC53D">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1AE7FDD" wp14:editId="7E6C1EC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4E645F6" wp14:editId="6116BDB7">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078FD08" wp14:editId="7C8FF6CA">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D0B84"/>
    <w:rsid w:val="001904A6"/>
    <w:rsid w:val="001B0116"/>
    <w:rsid w:val="001C3943"/>
    <w:rsid w:val="001E7430"/>
    <w:rsid w:val="00207230"/>
    <w:rsid w:val="002C407B"/>
    <w:rsid w:val="0031428B"/>
    <w:rsid w:val="00325A18"/>
    <w:rsid w:val="0033267A"/>
    <w:rsid w:val="003C51C9"/>
    <w:rsid w:val="00476638"/>
    <w:rsid w:val="00476659"/>
    <w:rsid w:val="00512F6C"/>
    <w:rsid w:val="0057604F"/>
    <w:rsid w:val="005D504E"/>
    <w:rsid w:val="006063C2"/>
    <w:rsid w:val="006C0530"/>
    <w:rsid w:val="006C47AC"/>
    <w:rsid w:val="007368CD"/>
    <w:rsid w:val="0073719D"/>
    <w:rsid w:val="007915C4"/>
    <w:rsid w:val="00823063"/>
    <w:rsid w:val="00844FCD"/>
    <w:rsid w:val="00854C81"/>
    <w:rsid w:val="008C7FCF"/>
    <w:rsid w:val="008D56BD"/>
    <w:rsid w:val="008E190A"/>
    <w:rsid w:val="00923D53"/>
    <w:rsid w:val="009277D5"/>
    <w:rsid w:val="00947B73"/>
    <w:rsid w:val="009C15EB"/>
    <w:rsid w:val="009E02CE"/>
    <w:rsid w:val="00A2130B"/>
    <w:rsid w:val="00A22170"/>
    <w:rsid w:val="00A72610"/>
    <w:rsid w:val="00A74748"/>
    <w:rsid w:val="00B03822"/>
    <w:rsid w:val="00B37B17"/>
    <w:rsid w:val="00B56F3A"/>
    <w:rsid w:val="00CD6363"/>
    <w:rsid w:val="00D236B4"/>
    <w:rsid w:val="00D762C7"/>
    <w:rsid w:val="00D9276F"/>
    <w:rsid w:val="00E161CC"/>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634c490-1755-4076-9393-5b23b42d2cb1"/>
    <ds:schemaRef ds:uri="http://purl.org/dc/dcmitype/"/>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9F27306-9AD3-4F9C-8B48-D2727653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643</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4301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2</cp:revision>
  <cp:lastPrinted>2016-01-12T18:59:00Z</cp:lastPrinted>
  <dcterms:created xsi:type="dcterms:W3CDTF">2017-01-25T10:38:00Z</dcterms:created>
  <dcterms:modified xsi:type="dcterms:W3CDTF">2017-01-25T10:38:00Z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