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16" w:rsidRPr="005C6A16" w:rsidRDefault="005C6A16" w:rsidP="005C6A16">
      <w:pPr>
        <w:pStyle w:val="04NomeLetteraItalic"/>
        <w:spacing w:line="280" w:lineRule="exact"/>
        <w:rPr>
          <w:rFonts w:asciiTheme="minorHAnsi" w:hAnsiTheme="minorHAnsi" w:cstheme="minorHAnsi"/>
          <w:b/>
          <w:color w:val="E52713" w:themeColor="accent1"/>
          <w:sz w:val="24"/>
          <w:szCs w:val="24"/>
        </w:rPr>
      </w:pPr>
      <w:r w:rsidRPr="005C6A16">
        <w:rPr>
          <w:rFonts w:asciiTheme="minorHAnsi" w:hAnsiTheme="minorHAnsi" w:cstheme="minorHAnsi"/>
          <w:b/>
          <w:color w:val="E52713" w:themeColor="accent1"/>
          <w:sz w:val="24"/>
          <w:szCs w:val="24"/>
        </w:rPr>
        <w:t xml:space="preserve">Hunger Magazine und Rankin präsentieren </w:t>
      </w:r>
    </w:p>
    <w:p w:rsidR="005C6A16" w:rsidRPr="005C6A16" w:rsidRDefault="005C6A16" w:rsidP="005C6A16">
      <w:pPr>
        <w:pStyle w:val="04NomeLetteraItalic"/>
        <w:spacing w:line="280" w:lineRule="exact"/>
        <w:rPr>
          <w:rFonts w:asciiTheme="minorHAnsi" w:hAnsiTheme="minorHAnsi" w:cstheme="minorHAnsi"/>
          <w:b/>
          <w:color w:val="E52713" w:themeColor="accent1"/>
          <w:sz w:val="24"/>
          <w:szCs w:val="24"/>
        </w:rPr>
      </w:pPr>
      <w:r w:rsidRPr="005C6A16">
        <w:rPr>
          <w:rFonts w:asciiTheme="minorHAnsi" w:hAnsiTheme="minorHAnsi" w:cstheme="minorHAnsi"/>
          <w:b/>
          <w:color w:val="E52713" w:themeColor="accent1"/>
          <w:sz w:val="24"/>
          <w:szCs w:val="24"/>
        </w:rPr>
        <w:t>“</w:t>
      </w:r>
      <w:proofErr w:type="spellStart"/>
      <w:r w:rsidRPr="005C6A16">
        <w:rPr>
          <w:rFonts w:asciiTheme="minorHAnsi" w:hAnsiTheme="minorHAnsi" w:cstheme="minorHAnsi"/>
          <w:b/>
          <w:color w:val="E52713" w:themeColor="accent1"/>
          <w:sz w:val="24"/>
          <w:szCs w:val="24"/>
        </w:rPr>
        <w:t>Abarth</w:t>
      </w:r>
      <w:proofErr w:type="spellEnd"/>
      <w:r w:rsidRPr="005C6A16">
        <w:rPr>
          <w:rFonts w:asciiTheme="minorHAnsi" w:hAnsiTheme="minorHAnsi" w:cstheme="minorHAnsi"/>
          <w:b/>
          <w:color w:val="E52713" w:themeColor="accent1"/>
          <w:sz w:val="24"/>
          <w:szCs w:val="24"/>
        </w:rPr>
        <w:t>: Ein anderer Blickwinkel”</w:t>
      </w:r>
    </w:p>
    <w:p w:rsidR="00D762C7" w:rsidRPr="00405DB9" w:rsidRDefault="009C06A2" w:rsidP="005C6A16">
      <w:pPr>
        <w:tabs>
          <w:tab w:val="left" w:pos="6609"/>
        </w:tabs>
        <w:rPr>
          <w:rFonts w:asciiTheme="minorHAnsi" w:hAnsiTheme="minorHAnsi" w:cstheme="minorHAnsi"/>
          <w:b/>
          <w:sz w:val="20"/>
          <w:szCs w:val="20"/>
          <w:lang w:val="de-DE"/>
        </w:rPr>
      </w:pPr>
      <w:r>
        <w:rPr>
          <w:rFonts w:asciiTheme="minorHAnsi" w:hAnsiTheme="minorHAnsi" w:cstheme="minorHAnsi"/>
          <w:b/>
          <w:sz w:val="20"/>
          <w:szCs w:val="20"/>
          <w:lang w:val="de-DE"/>
        </w:rPr>
        <w:tab/>
      </w:r>
    </w:p>
    <w:p w:rsidR="00927B2D" w:rsidRPr="00405DB9" w:rsidRDefault="002C407B" w:rsidP="005C6A16">
      <w:pPr>
        <w:rPr>
          <w:rFonts w:asciiTheme="minorHAnsi" w:hAnsiTheme="minorHAnsi" w:cstheme="minorHAnsi"/>
          <w:sz w:val="20"/>
          <w:szCs w:val="20"/>
          <w:lang w:val="de-AT"/>
        </w:rPr>
      </w:pPr>
      <w:r w:rsidRPr="00405DB9">
        <w:rPr>
          <w:rFonts w:asciiTheme="minorHAnsi" w:hAnsiTheme="minorHAnsi" w:cstheme="minorHAnsi"/>
          <w:b/>
          <w:sz w:val="20"/>
          <w:szCs w:val="20"/>
          <w:lang w:val="de-AT"/>
        </w:rPr>
        <w:t xml:space="preserve">Wien, </w:t>
      </w:r>
      <w:r w:rsidR="00A71DB3">
        <w:rPr>
          <w:rFonts w:asciiTheme="minorHAnsi" w:hAnsiTheme="minorHAnsi" w:cstheme="minorHAnsi"/>
          <w:b/>
          <w:sz w:val="20"/>
          <w:szCs w:val="20"/>
          <w:lang w:val="de-AT"/>
        </w:rPr>
        <w:t xml:space="preserve">im </w:t>
      </w:r>
      <w:r w:rsidR="005C6A16">
        <w:rPr>
          <w:rFonts w:asciiTheme="minorHAnsi" w:hAnsiTheme="minorHAnsi" w:cstheme="minorHAnsi"/>
          <w:b/>
          <w:sz w:val="20"/>
          <w:szCs w:val="20"/>
          <w:lang w:val="de-AT"/>
        </w:rPr>
        <w:t xml:space="preserve">Oktober </w:t>
      </w:r>
      <w:r w:rsidR="0033267A" w:rsidRPr="00405DB9">
        <w:rPr>
          <w:rFonts w:asciiTheme="minorHAnsi" w:hAnsiTheme="minorHAnsi" w:cstheme="minorHAnsi"/>
          <w:b/>
          <w:sz w:val="20"/>
          <w:szCs w:val="20"/>
          <w:lang w:val="de-AT"/>
        </w:rPr>
        <w:t>2016</w:t>
      </w:r>
    </w:p>
    <w:p w:rsidR="00405DB9" w:rsidRPr="00405DB9" w:rsidRDefault="00405DB9" w:rsidP="005C6A16">
      <w:pPr>
        <w:pStyle w:val="Rientro"/>
        <w:numPr>
          <w:ilvl w:val="0"/>
          <w:numId w:val="0"/>
        </w:numPr>
        <w:spacing w:after="0" w:line="280" w:lineRule="exact"/>
        <w:rPr>
          <w:rStyle w:val="Hyperlink"/>
          <w:rFonts w:asciiTheme="minorHAnsi" w:hAnsiTheme="minorHAnsi" w:cstheme="minorHAnsi"/>
          <w:color w:val="auto"/>
          <w:sz w:val="20"/>
          <w:szCs w:val="20"/>
          <w:u w:val="none"/>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Das Lifestyle Magazin „Hunger“ und sein Herausgeber, der Fotograf Rankin sind stolz darauf, eine digitale redaktionelle Zusammenarbeit mit der italienischen Automarke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vorstellen zu dürfen. Für die Präsentation der Einführung des berühmten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124 </w:t>
      </w:r>
      <w:proofErr w:type="spellStart"/>
      <w:r w:rsidRPr="005C6A16">
        <w:rPr>
          <w:rFonts w:asciiTheme="minorHAnsi" w:hAnsiTheme="minorHAnsi" w:cstheme="minorHAnsi"/>
          <w:color w:val="auto"/>
          <w:sz w:val="20"/>
          <w:szCs w:val="20"/>
          <w:lang w:val="de-DE"/>
        </w:rPr>
        <w:t>spider</w:t>
      </w:r>
      <w:proofErr w:type="spellEnd"/>
      <w:r w:rsidRPr="005C6A16">
        <w:rPr>
          <w:rFonts w:asciiTheme="minorHAnsi" w:hAnsiTheme="minorHAnsi" w:cstheme="minorHAnsi"/>
          <w:color w:val="auto"/>
          <w:sz w:val="20"/>
          <w:szCs w:val="20"/>
          <w:lang w:val="de-DE"/>
        </w:rPr>
        <w:t xml:space="preserve"> hat „Hunger“ einen Film, Einzelbilder und eine dokumentarische Kampagne geschaffen, die das Pedal durchdrückt und den Unterhaltungswert voll ausschöpft.</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Der von Rankin produzierte 60-Sekunden-Spot wurde auf der Pariser Motorshow am Donnerstag, 29. September gezeigt. Nun wird jedes Feature der Kampagne exklusiv auf HungerTV.com gezeigt, beginnend ab sofort und bis Weihnachten. Das 360-Grad-Projekt besteht aus einem Online-Film, drei Einzelbildern und einer Mini-Doku-Serie mit einem prominenten Talent, mit dem Titel „The </w:t>
      </w:r>
      <w:proofErr w:type="spellStart"/>
      <w:r w:rsidRPr="005C6A16">
        <w:rPr>
          <w:rFonts w:asciiTheme="minorHAnsi" w:hAnsiTheme="minorHAnsi" w:cstheme="minorHAnsi"/>
          <w:color w:val="auto"/>
          <w:sz w:val="20"/>
          <w:szCs w:val="20"/>
          <w:lang w:val="de-DE"/>
        </w:rPr>
        <w:t>Detour</w:t>
      </w:r>
      <w:proofErr w:type="spellEnd"/>
      <w:r w:rsidRPr="005C6A16">
        <w:rPr>
          <w:rFonts w:asciiTheme="minorHAnsi" w:hAnsiTheme="minorHAnsi" w:cstheme="minorHAnsi"/>
          <w:color w:val="auto"/>
          <w:sz w:val="20"/>
          <w:szCs w:val="20"/>
          <w:lang w:val="de-DE"/>
        </w:rPr>
        <w:t xml:space="preserve">“. </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Rankin: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wandte sich an Hunger, um etwas zu machen, das kreativer ist als die übliche Kampagne. Obwohl die beiden Marken in verschiedenen Welten arbeiten, passen sie perfekt zueinander, mit ihrem modischen, lebenshungrigen und anspruchsvollen Publikum. </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Mit unserem hauseigenen Studio, Filmemachern, Fotografen und Journalisten waren wir in der Lage, ein vielfältiges Projekt unter einem Dach zu schaffen. Die Marke gab uns völlig freie Hand, um ihre Autos zum Leben zu erwecken, um auf ungewöhnliche Art und Weise hinter das Lenkrad zu kommen und um sie an ihre Grenzen zu führen.“</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Paolo </w:t>
      </w:r>
      <w:proofErr w:type="spellStart"/>
      <w:r w:rsidRPr="005C6A16">
        <w:rPr>
          <w:rFonts w:asciiTheme="minorHAnsi" w:hAnsiTheme="minorHAnsi" w:cstheme="minorHAnsi"/>
          <w:color w:val="auto"/>
          <w:sz w:val="20"/>
          <w:szCs w:val="20"/>
          <w:lang w:val="de-DE"/>
        </w:rPr>
        <w:t>Gagliardo</w:t>
      </w:r>
      <w:proofErr w:type="spellEnd"/>
      <w:r w:rsidRPr="005C6A16">
        <w:rPr>
          <w:rFonts w:asciiTheme="minorHAnsi" w:hAnsiTheme="minorHAnsi" w:cstheme="minorHAnsi"/>
          <w:color w:val="auto"/>
          <w:sz w:val="20"/>
          <w:szCs w:val="20"/>
          <w:lang w:val="de-DE"/>
        </w:rPr>
        <w:t xml:space="preserve">, Head </w:t>
      </w:r>
      <w:proofErr w:type="spellStart"/>
      <w:r w:rsidRPr="005C6A16">
        <w:rPr>
          <w:rFonts w:asciiTheme="minorHAnsi" w:hAnsiTheme="minorHAnsi" w:cstheme="minorHAnsi"/>
          <w:color w:val="auto"/>
          <w:sz w:val="20"/>
          <w:szCs w:val="20"/>
          <w:lang w:val="de-DE"/>
        </w:rPr>
        <w:t>of</w:t>
      </w:r>
      <w:proofErr w:type="spellEnd"/>
      <w:r w:rsidRPr="005C6A16">
        <w:rPr>
          <w:rFonts w:asciiTheme="minorHAnsi" w:hAnsiTheme="minorHAnsi" w:cstheme="minorHAnsi"/>
          <w:color w:val="auto"/>
          <w:sz w:val="20"/>
          <w:szCs w:val="20"/>
          <w:lang w:val="de-DE"/>
        </w:rPr>
        <w:t xml:space="preserve"> </w:t>
      </w:r>
      <w:proofErr w:type="spellStart"/>
      <w:r w:rsidRPr="005C6A16">
        <w:rPr>
          <w:rFonts w:asciiTheme="minorHAnsi" w:hAnsiTheme="minorHAnsi" w:cstheme="minorHAnsi"/>
          <w:color w:val="auto"/>
          <w:sz w:val="20"/>
          <w:szCs w:val="20"/>
          <w:lang w:val="de-DE"/>
        </w:rPr>
        <w:t>Operations</w:t>
      </w:r>
      <w:proofErr w:type="spellEnd"/>
      <w:r w:rsidRPr="005C6A16">
        <w:rPr>
          <w:rFonts w:asciiTheme="minorHAnsi" w:hAnsiTheme="minorHAnsi" w:cstheme="minorHAnsi"/>
          <w:color w:val="auto"/>
          <w:sz w:val="20"/>
          <w:szCs w:val="20"/>
          <w:lang w:val="de-DE"/>
        </w:rPr>
        <w:t xml:space="preserve">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erläutert die Gründe für diese innovative Partnerschaft: "Es ist die Gelegenheit, die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Welt aus einer neuen Perspektive zu zeigen, eine, die näher an einer Lifestyle Idee liegt, die aber auch völlig einzigartig und ein bisschen kantig ist. Unser Ziel ist es auch, der Welt die Marke mit dem Skorpion ohne die traditionellen Medien zu zeigen. Es ist ein mutiger Schritt nach vorn in die Zukunft der Werbung mit echter internationaler Resonanz. Alles in der digitalen Welt mit ihren neuen Videos und Materialien integriert sich vollkommen in unsere Kommunikationsstrategie. Wir liefern die ersten Autos nach Großbritannien und dann wird der 124 </w:t>
      </w:r>
      <w:proofErr w:type="spellStart"/>
      <w:r w:rsidRPr="005C6A16">
        <w:rPr>
          <w:rFonts w:asciiTheme="minorHAnsi" w:hAnsiTheme="minorHAnsi" w:cstheme="minorHAnsi"/>
          <w:color w:val="auto"/>
          <w:sz w:val="20"/>
          <w:szCs w:val="20"/>
          <w:lang w:val="de-DE"/>
        </w:rPr>
        <w:t>spider</w:t>
      </w:r>
      <w:proofErr w:type="spellEnd"/>
      <w:r w:rsidRPr="005C6A16">
        <w:rPr>
          <w:rFonts w:asciiTheme="minorHAnsi" w:hAnsiTheme="minorHAnsi" w:cstheme="minorHAnsi"/>
          <w:color w:val="auto"/>
          <w:sz w:val="20"/>
          <w:szCs w:val="20"/>
          <w:lang w:val="de-DE"/>
        </w:rPr>
        <w:t xml:space="preserve"> auch endlich den Händlern in ganz Europa ausgeliefert.”</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Der Film und die begleitenden Einzelbilder wurden von Rankin mithilfe des Kameramanns</w:t>
      </w: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Tony C. Miller im Londoner </w:t>
      </w:r>
      <w:proofErr w:type="spellStart"/>
      <w:r w:rsidRPr="005C6A16">
        <w:rPr>
          <w:rFonts w:asciiTheme="minorHAnsi" w:hAnsiTheme="minorHAnsi" w:cstheme="minorHAnsi"/>
          <w:color w:val="auto"/>
          <w:sz w:val="20"/>
          <w:szCs w:val="20"/>
          <w:lang w:val="de-DE"/>
        </w:rPr>
        <w:t>ExCel</w:t>
      </w:r>
      <w:proofErr w:type="spellEnd"/>
      <w:r w:rsidRPr="005C6A16">
        <w:rPr>
          <w:rFonts w:asciiTheme="minorHAnsi" w:hAnsiTheme="minorHAnsi" w:cstheme="minorHAnsi"/>
          <w:color w:val="auto"/>
          <w:sz w:val="20"/>
          <w:szCs w:val="20"/>
          <w:lang w:val="de-DE"/>
        </w:rPr>
        <w:t xml:space="preserve"> </w:t>
      </w:r>
      <w:proofErr w:type="spellStart"/>
      <w:r w:rsidRPr="005C6A16">
        <w:rPr>
          <w:rFonts w:asciiTheme="minorHAnsi" w:hAnsiTheme="minorHAnsi" w:cstheme="minorHAnsi"/>
          <w:color w:val="auto"/>
          <w:sz w:val="20"/>
          <w:szCs w:val="20"/>
          <w:lang w:val="de-DE"/>
        </w:rPr>
        <w:t>Centre</w:t>
      </w:r>
      <w:proofErr w:type="spellEnd"/>
      <w:r w:rsidRPr="005C6A16">
        <w:rPr>
          <w:rFonts w:asciiTheme="minorHAnsi" w:hAnsiTheme="minorHAnsi" w:cstheme="minorHAnsi"/>
          <w:color w:val="auto"/>
          <w:sz w:val="20"/>
          <w:szCs w:val="20"/>
          <w:lang w:val="de-DE"/>
        </w:rPr>
        <w:t xml:space="preserve"> aufgenommen. Und zwar eher in der Art eines Luxusmodefilms, als in der eines typischen Autowerbespots. Der Film ist eine hemmungslose Vollgas-Liebesgeschichte, in der die beiden Liebenden Gummi verbrennen und ihre Autos im Takt einer modernen, dynamischen Trommel-Spur tanzen lassen.</w:t>
      </w:r>
    </w:p>
    <w:p w:rsidR="005C6A16" w:rsidRPr="005C6A16" w:rsidRDefault="005C6A16" w:rsidP="005C6A16">
      <w:pPr>
        <w:rPr>
          <w:rFonts w:asciiTheme="minorHAnsi" w:hAnsiTheme="minorHAnsi" w:cstheme="minorHAnsi"/>
          <w:color w:val="auto"/>
          <w:sz w:val="20"/>
          <w:szCs w:val="20"/>
          <w:lang w:val="de-DE"/>
        </w:rPr>
      </w:pPr>
      <w:bookmarkStart w:id="0" w:name="_GoBack"/>
      <w:bookmarkEnd w:id="0"/>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Das zweite Element sind zwei atemberaubende Stillleben Fotoshootings des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124 </w:t>
      </w:r>
      <w:proofErr w:type="spellStart"/>
      <w:r w:rsidRPr="005C6A16">
        <w:rPr>
          <w:rFonts w:asciiTheme="minorHAnsi" w:hAnsiTheme="minorHAnsi" w:cstheme="minorHAnsi"/>
          <w:color w:val="auto"/>
          <w:sz w:val="20"/>
          <w:szCs w:val="20"/>
          <w:lang w:val="de-DE"/>
        </w:rPr>
        <w:t>spider</w:t>
      </w:r>
      <w:proofErr w:type="spellEnd"/>
      <w:r w:rsidRPr="005C6A16">
        <w:rPr>
          <w:rFonts w:asciiTheme="minorHAnsi" w:hAnsiTheme="minorHAnsi" w:cstheme="minorHAnsi"/>
          <w:color w:val="auto"/>
          <w:sz w:val="20"/>
          <w:szCs w:val="20"/>
          <w:lang w:val="de-DE"/>
        </w:rPr>
        <w:t xml:space="preserve"> und des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595. Dunkel und schwermütig kommen die Autos aus der Dunkelheit, </w:t>
      </w:r>
      <w:r w:rsidRPr="005C6A16">
        <w:rPr>
          <w:rFonts w:asciiTheme="minorHAnsi" w:hAnsiTheme="minorHAnsi" w:cstheme="minorHAnsi"/>
          <w:color w:val="auto"/>
          <w:sz w:val="20"/>
          <w:szCs w:val="20"/>
          <w:lang w:val="de-DE"/>
        </w:rPr>
        <w:lastRenderedPageBreak/>
        <w:t>wobei ihre Leistung, Leidenschaft und die schlanken sportlichen Linien hervorgehoben werden.</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Das dritte Element ist eine Mini-Doku-Serie mit dem Titel „The </w:t>
      </w:r>
      <w:proofErr w:type="spellStart"/>
      <w:r w:rsidRPr="005C6A16">
        <w:rPr>
          <w:rFonts w:asciiTheme="minorHAnsi" w:hAnsiTheme="minorHAnsi" w:cstheme="minorHAnsi"/>
          <w:color w:val="auto"/>
          <w:sz w:val="20"/>
          <w:szCs w:val="20"/>
          <w:lang w:val="de-DE"/>
        </w:rPr>
        <w:t>Detour</w:t>
      </w:r>
      <w:proofErr w:type="spellEnd"/>
      <w:r w:rsidRPr="005C6A16">
        <w:rPr>
          <w:rFonts w:asciiTheme="minorHAnsi" w:hAnsiTheme="minorHAnsi" w:cstheme="minorHAnsi"/>
          <w:color w:val="auto"/>
          <w:sz w:val="20"/>
          <w:szCs w:val="20"/>
          <w:lang w:val="de-DE"/>
        </w:rPr>
        <w:t xml:space="preserve">“, mit einem prominenten Talent, das bald gezeigt wird. Es wird mehr von „Hunger“ und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geben - schnallen Sie sich an und lehnen sich zurück: Die Reise hat gerade erst begonnen.</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Darüber hinaus kann ein neues Leistungsniveau in einem anderen auf der Pariser Motor Show vorgestellten innovativen Projekt entdeckt werden.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124 </w:t>
      </w:r>
      <w:proofErr w:type="spellStart"/>
      <w:r w:rsidRPr="005C6A16">
        <w:rPr>
          <w:rFonts w:asciiTheme="minorHAnsi" w:hAnsiTheme="minorHAnsi" w:cstheme="minorHAnsi"/>
          <w:color w:val="auto"/>
          <w:sz w:val="20"/>
          <w:szCs w:val="20"/>
          <w:lang w:val="de-DE"/>
        </w:rPr>
        <w:t>spider</w:t>
      </w:r>
      <w:proofErr w:type="spellEnd"/>
      <w:r w:rsidRPr="005C6A16">
        <w:rPr>
          <w:rFonts w:asciiTheme="minorHAnsi" w:hAnsiTheme="minorHAnsi" w:cstheme="minorHAnsi"/>
          <w:color w:val="auto"/>
          <w:sz w:val="20"/>
          <w:szCs w:val="20"/>
          <w:lang w:val="de-DE"/>
        </w:rPr>
        <w:t xml:space="preserve"> </w:t>
      </w:r>
      <w:proofErr w:type="spellStart"/>
      <w:r w:rsidRPr="005C6A16">
        <w:rPr>
          <w:rFonts w:asciiTheme="minorHAnsi" w:hAnsiTheme="minorHAnsi" w:cstheme="minorHAnsi"/>
          <w:color w:val="auto"/>
          <w:sz w:val="20"/>
          <w:szCs w:val="20"/>
          <w:lang w:val="de-DE"/>
        </w:rPr>
        <w:t>Uncovered</w:t>
      </w:r>
      <w:proofErr w:type="spellEnd"/>
      <w:r w:rsidRPr="005C6A16">
        <w:rPr>
          <w:rFonts w:asciiTheme="minorHAnsi" w:hAnsiTheme="minorHAnsi" w:cstheme="minorHAnsi"/>
          <w:color w:val="auto"/>
          <w:sz w:val="20"/>
          <w:szCs w:val="20"/>
          <w:lang w:val="de-DE"/>
        </w:rPr>
        <w:t xml:space="preserve">” ist ein digitales Faszinationsprojekt für den neuen Roadster. Technische und emotionale Inhalte werden in einer Erzählschleife miteinander verbunden, um den Benutzer in eine dynamische Erfahrung zu locken. Der Ausgangspunkt ist ein Film in unverwechselbarem Stil: Der britische Fotograf Rankin bildet den Sound und die Leistung des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124 Spider aus einem innovativen Blickwinkel bei einem unwiderstehlichen Tempo ab.</w:t>
      </w:r>
    </w:p>
    <w:p w:rsidR="005C6A16" w:rsidRPr="005C6A16" w:rsidRDefault="005C6A16" w:rsidP="005C6A16">
      <w:pPr>
        <w:rPr>
          <w:rFonts w:asciiTheme="minorHAnsi" w:hAnsiTheme="minorHAnsi" w:cstheme="minorHAnsi"/>
          <w:color w:val="auto"/>
          <w:sz w:val="20"/>
          <w:szCs w:val="20"/>
          <w:lang w:val="de-DE"/>
        </w:rPr>
      </w:pPr>
    </w:p>
    <w:p w:rsidR="005C6A16"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Die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 124 </w:t>
      </w:r>
      <w:proofErr w:type="spellStart"/>
      <w:r w:rsidRPr="005C6A16">
        <w:rPr>
          <w:rFonts w:asciiTheme="minorHAnsi" w:hAnsiTheme="minorHAnsi" w:cstheme="minorHAnsi"/>
          <w:color w:val="auto"/>
          <w:sz w:val="20"/>
          <w:szCs w:val="20"/>
          <w:lang w:val="de-DE"/>
        </w:rPr>
        <w:t>spider</w:t>
      </w:r>
      <w:proofErr w:type="spellEnd"/>
      <w:r w:rsidRPr="005C6A16">
        <w:rPr>
          <w:rFonts w:asciiTheme="minorHAnsi" w:hAnsiTheme="minorHAnsi" w:cstheme="minorHAnsi"/>
          <w:color w:val="auto"/>
          <w:sz w:val="20"/>
          <w:szCs w:val="20"/>
          <w:lang w:val="de-DE"/>
        </w:rPr>
        <w:t xml:space="preserve"> </w:t>
      </w:r>
      <w:proofErr w:type="spellStart"/>
      <w:r w:rsidRPr="005C6A16">
        <w:rPr>
          <w:rFonts w:asciiTheme="minorHAnsi" w:hAnsiTheme="minorHAnsi" w:cstheme="minorHAnsi"/>
          <w:color w:val="auto"/>
          <w:sz w:val="20"/>
          <w:szCs w:val="20"/>
          <w:lang w:val="de-DE"/>
        </w:rPr>
        <w:t>Uncovered</w:t>
      </w:r>
      <w:proofErr w:type="spellEnd"/>
      <w:r w:rsidRPr="005C6A16">
        <w:rPr>
          <w:rFonts w:asciiTheme="minorHAnsi" w:hAnsiTheme="minorHAnsi" w:cstheme="minorHAnsi"/>
          <w:color w:val="auto"/>
          <w:sz w:val="20"/>
          <w:szCs w:val="20"/>
          <w:lang w:val="de-DE"/>
        </w:rPr>
        <w:t xml:space="preserve"> Plattform ist über die Modellseite auf dem </w:t>
      </w:r>
      <w:proofErr w:type="spellStart"/>
      <w:r w:rsidRPr="005C6A16">
        <w:rPr>
          <w:rFonts w:asciiTheme="minorHAnsi" w:hAnsiTheme="minorHAnsi" w:cstheme="minorHAnsi"/>
          <w:color w:val="auto"/>
          <w:sz w:val="20"/>
          <w:szCs w:val="20"/>
          <w:lang w:val="de-DE"/>
        </w:rPr>
        <w:t>Abarth</w:t>
      </w:r>
      <w:proofErr w:type="spellEnd"/>
      <w:r w:rsidRPr="005C6A16">
        <w:rPr>
          <w:rFonts w:asciiTheme="minorHAnsi" w:hAnsiTheme="minorHAnsi" w:cstheme="minorHAnsi"/>
          <w:color w:val="auto"/>
          <w:sz w:val="20"/>
          <w:szCs w:val="20"/>
          <w:lang w:val="de-DE"/>
        </w:rPr>
        <w:t xml:space="preserve">-Portal und über spezielle Beiträge über die Marke in den </w:t>
      </w:r>
      <w:proofErr w:type="spellStart"/>
      <w:r w:rsidRPr="005C6A16">
        <w:rPr>
          <w:rFonts w:asciiTheme="minorHAnsi" w:hAnsiTheme="minorHAnsi" w:cstheme="minorHAnsi"/>
          <w:color w:val="auto"/>
          <w:sz w:val="20"/>
          <w:szCs w:val="20"/>
          <w:lang w:val="de-DE"/>
        </w:rPr>
        <w:t>Social</w:t>
      </w:r>
      <w:proofErr w:type="spellEnd"/>
      <w:r w:rsidRPr="005C6A16">
        <w:rPr>
          <w:rFonts w:asciiTheme="minorHAnsi" w:hAnsiTheme="minorHAnsi" w:cstheme="minorHAnsi"/>
          <w:color w:val="auto"/>
          <w:sz w:val="20"/>
          <w:szCs w:val="20"/>
          <w:lang w:val="de-DE"/>
        </w:rPr>
        <w:t xml:space="preserve"> Media-Kanälen zu erreichen.</w:t>
      </w:r>
    </w:p>
    <w:p w:rsidR="005C6A16" w:rsidRPr="005C6A16" w:rsidRDefault="005C6A16" w:rsidP="005C6A16">
      <w:pPr>
        <w:rPr>
          <w:rFonts w:asciiTheme="minorHAnsi" w:hAnsiTheme="minorHAnsi" w:cstheme="minorHAnsi"/>
          <w:color w:val="auto"/>
          <w:sz w:val="20"/>
          <w:szCs w:val="20"/>
          <w:lang w:val="de-DE"/>
        </w:rPr>
      </w:pPr>
    </w:p>
    <w:p w:rsidR="000B4118" w:rsidRPr="005C6A16" w:rsidRDefault="005C6A16" w:rsidP="005C6A16">
      <w:pPr>
        <w:rPr>
          <w:rFonts w:asciiTheme="minorHAnsi" w:hAnsiTheme="minorHAnsi" w:cstheme="minorHAnsi"/>
          <w:color w:val="auto"/>
          <w:sz w:val="20"/>
          <w:szCs w:val="20"/>
          <w:lang w:val="de-DE"/>
        </w:rPr>
      </w:pPr>
      <w:r w:rsidRPr="005C6A16">
        <w:rPr>
          <w:rFonts w:asciiTheme="minorHAnsi" w:hAnsiTheme="minorHAnsi" w:cstheme="minorHAnsi"/>
          <w:color w:val="auto"/>
          <w:sz w:val="20"/>
          <w:szCs w:val="20"/>
          <w:lang w:val="de-DE"/>
        </w:rPr>
        <w:t xml:space="preserve">Die Nutzer können sich damit inspirieren lassen und  neue Details und Potenziale dieses einzigartigen Autos kennenzulernen. Schließlich macht das </w:t>
      </w:r>
      <w:proofErr w:type="spellStart"/>
      <w:r w:rsidRPr="005C6A16">
        <w:rPr>
          <w:rFonts w:asciiTheme="minorHAnsi" w:hAnsiTheme="minorHAnsi" w:cstheme="minorHAnsi"/>
          <w:color w:val="auto"/>
          <w:sz w:val="20"/>
          <w:szCs w:val="20"/>
          <w:lang w:val="de-DE"/>
        </w:rPr>
        <w:t>responsive</w:t>
      </w:r>
      <w:proofErr w:type="spellEnd"/>
      <w:r w:rsidRPr="005C6A16">
        <w:rPr>
          <w:rFonts w:asciiTheme="minorHAnsi" w:hAnsiTheme="minorHAnsi" w:cstheme="minorHAnsi"/>
          <w:color w:val="auto"/>
          <w:sz w:val="20"/>
          <w:szCs w:val="20"/>
          <w:lang w:val="de-DE"/>
        </w:rPr>
        <w:t xml:space="preserve"> Layout diese Erfahrung von allen Geräten aus und zu jeder Zeit zugänglich. Denn man weiß nie, wann der Nervenkitzel des Driftens einen packen wird: man kann sich dem nur hingeben.</w:t>
      </w:r>
    </w:p>
    <w:p w:rsidR="000B4118" w:rsidRPr="00A71DB3" w:rsidRDefault="000B4118" w:rsidP="009C06A2">
      <w:pPr>
        <w:rPr>
          <w:rFonts w:cs="Arial"/>
          <w:sz w:val="16"/>
          <w:szCs w:val="16"/>
          <w:lang w:val="de-DE"/>
        </w:rPr>
      </w:pPr>
    </w:p>
    <w:p w:rsidR="00405DB9" w:rsidRPr="00A71DB3" w:rsidRDefault="00405DB9" w:rsidP="009C06A2">
      <w:pPr>
        <w:rPr>
          <w:rFonts w:cs="Arial"/>
          <w:sz w:val="16"/>
          <w:szCs w:val="16"/>
          <w:lang w:val="de-AT"/>
        </w:rPr>
      </w:pPr>
      <w:r w:rsidRPr="00D236B4">
        <w:rPr>
          <w:rFonts w:cs="Arial"/>
          <w:sz w:val="16"/>
          <w:szCs w:val="16"/>
          <w:lang w:val="de-AT"/>
        </w:rPr>
        <w:t>Bei Rückfragen wenden Sie sich bitte an:</w:t>
      </w:r>
    </w:p>
    <w:p w:rsidR="00405DB9" w:rsidRPr="00D236B4" w:rsidRDefault="00405DB9" w:rsidP="009C06A2">
      <w:pPr>
        <w:pStyle w:val="04NomeLetteraItalic"/>
        <w:spacing w:line="280" w:lineRule="exact"/>
        <w:rPr>
          <w:rFonts w:ascii="Arial" w:hAnsi="Arial"/>
          <w:i w:val="0"/>
          <w:szCs w:val="16"/>
          <w:lang w:val="de-AT"/>
        </w:rPr>
      </w:pPr>
    </w:p>
    <w:p w:rsidR="00405DB9" w:rsidRPr="009C06A2" w:rsidRDefault="00405DB9" w:rsidP="00374545">
      <w:pPr>
        <w:pStyle w:val="04NomeLetteraItalic"/>
        <w:spacing w:line="240" w:lineRule="auto"/>
        <w:jc w:val="left"/>
        <w:rPr>
          <w:rFonts w:ascii="Arial" w:hAnsi="Arial"/>
          <w:i w:val="0"/>
          <w:szCs w:val="16"/>
          <w:lang w:val="de-AT"/>
        </w:rPr>
      </w:pPr>
      <w:r w:rsidRPr="009C06A2">
        <w:rPr>
          <w:rFonts w:ascii="Arial" w:hAnsi="Arial"/>
          <w:i w:val="0"/>
          <w:szCs w:val="16"/>
          <w:lang w:val="de-AT"/>
        </w:rPr>
        <w:t xml:space="preserve">Andreas </w:t>
      </w:r>
      <w:proofErr w:type="spellStart"/>
      <w:r w:rsidRPr="009C06A2">
        <w:rPr>
          <w:rFonts w:ascii="Arial" w:hAnsi="Arial"/>
          <w:i w:val="0"/>
          <w:szCs w:val="16"/>
          <w:lang w:val="de-AT"/>
        </w:rPr>
        <w:t>Blecha</w:t>
      </w:r>
      <w:proofErr w:type="spellEnd"/>
      <w:r w:rsidR="009C06A2" w:rsidRPr="009C06A2">
        <w:rPr>
          <w:rFonts w:ascii="Arial" w:hAnsi="Arial"/>
          <w:i w:val="0"/>
          <w:szCs w:val="16"/>
          <w:lang w:val="de-AT"/>
        </w:rPr>
        <w:br/>
      </w:r>
      <w:r w:rsidRPr="009C06A2">
        <w:rPr>
          <w:rFonts w:ascii="Arial" w:hAnsi="Arial"/>
          <w:i w:val="0"/>
          <w:szCs w:val="16"/>
          <w:lang w:val="de-AT"/>
        </w:rPr>
        <w:t>Public Relations Manager</w:t>
      </w:r>
      <w:r w:rsidR="009C06A2" w:rsidRPr="009C06A2">
        <w:rPr>
          <w:rFonts w:ascii="Arial" w:hAnsi="Arial"/>
          <w:i w:val="0"/>
          <w:szCs w:val="16"/>
          <w:lang w:val="de-AT"/>
        </w:rPr>
        <w:br/>
      </w:r>
      <w:r w:rsidRPr="00A2130B">
        <w:rPr>
          <w:rFonts w:ascii="Arial" w:hAnsi="Arial"/>
          <w:i w:val="0"/>
          <w:szCs w:val="16"/>
          <w:lang w:val="de-AT"/>
        </w:rPr>
        <w:t>FCA Austria GmbH</w:t>
      </w:r>
    </w:p>
    <w:p w:rsidR="00405DB9" w:rsidRPr="00D236B4" w:rsidRDefault="00405DB9" w:rsidP="00374545">
      <w:pPr>
        <w:pStyle w:val="04NomeLetteraItalic"/>
        <w:spacing w:line="240" w:lineRule="auto"/>
        <w:jc w:val="left"/>
        <w:rPr>
          <w:rFonts w:ascii="Arial" w:hAnsi="Arial"/>
          <w:i w:val="0"/>
          <w:szCs w:val="16"/>
          <w:lang w:val="de-AT"/>
        </w:rPr>
      </w:pPr>
      <w:proofErr w:type="spellStart"/>
      <w:r w:rsidRPr="00D236B4">
        <w:rPr>
          <w:rFonts w:ascii="Arial" w:hAnsi="Arial"/>
          <w:i w:val="0"/>
          <w:szCs w:val="16"/>
          <w:lang w:val="de-AT"/>
        </w:rPr>
        <w:t>Schönbrunner</w:t>
      </w:r>
      <w:proofErr w:type="spellEnd"/>
      <w:r w:rsidRPr="00D236B4">
        <w:rPr>
          <w:rFonts w:ascii="Arial" w:hAnsi="Arial"/>
          <w:i w:val="0"/>
          <w:szCs w:val="16"/>
          <w:lang w:val="de-AT"/>
        </w:rPr>
        <w:t xml:space="preserve"> Straße 297 - 307, 1120 Wien</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405DB9" w:rsidRPr="00D236B4" w:rsidRDefault="00405DB9" w:rsidP="00374545">
      <w:pPr>
        <w:pStyle w:val="04NomeLetteraItalic"/>
        <w:spacing w:line="240" w:lineRule="auto"/>
        <w:jc w:val="left"/>
        <w:rPr>
          <w:rFonts w:ascii="Arial" w:hAnsi="Arial"/>
          <w:i w:val="0"/>
          <w:szCs w:val="16"/>
          <w:lang w:val="de-AT"/>
        </w:rPr>
      </w:pPr>
      <w:r w:rsidRPr="00D236B4">
        <w:rPr>
          <w:rFonts w:ascii="Arial" w:hAnsi="Arial"/>
          <w:i w:val="0"/>
          <w:szCs w:val="16"/>
          <w:lang w:val="de-AT"/>
        </w:rPr>
        <w:t>email:</w:t>
      </w:r>
      <w:r w:rsidRPr="00D236B4">
        <w:rPr>
          <w:rFonts w:ascii="Arial" w:hAnsi="Arial"/>
          <w:i w:val="0"/>
          <w:szCs w:val="16"/>
          <w:lang w:val="de-AT"/>
        </w:rPr>
        <w:tab/>
      </w:r>
      <w:hyperlink r:id="rId13" w:history="1">
        <w:r w:rsidRPr="00D236B4">
          <w:rPr>
            <w:rStyle w:val="Hyperlink"/>
            <w:rFonts w:ascii="Arial" w:hAnsi="Arial"/>
            <w:i w:val="0"/>
            <w:szCs w:val="16"/>
            <w:lang w:val="de-AT"/>
          </w:rPr>
          <w:t>andreas.blecha@fcagroup.com</w:t>
        </w:r>
      </w:hyperlink>
    </w:p>
    <w:p w:rsidR="00405DB9" w:rsidRPr="00D236B4" w:rsidRDefault="00405DB9" w:rsidP="00374545">
      <w:pPr>
        <w:pStyle w:val="04NomeLetteraItalic"/>
        <w:spacing w:line="240" w:lineRule="auto"/>
        <w:jc w:val="left"/>
        <w:rPr>
          <w:rFonts w:ascii="Arial" w:hAnsi="Arial"/>
          <w:i w:val="0"/>
          <w:szCs w:val="16"/>
          <w:lang w:val="de-AT"/>
        </w:rPr>
      </w:pPr>
      <w:proofErr w:type="spellStart"/>
      <w:r w:rsidRPr="00D236B4">
        <w:rPr>
          <w:rFonts w:ascii="Arial" w:hAnsi="Arial"/>
          <w:i w:val="0"/>
          <w:szCs w:val="16"/>
          <w:lang w:val="de-AT"/>
        </w:rPr>
        <w:t>Abarth</w:t>
      </w:r>
      <w:proofErr w:type="spellEnd"/>
      <w:r w:rsidRPr="00D236B4">
        <w:rPr>
          <w:rFonts w:ascii="Arial" w:hAnsi="Arial"/>
          <w:i w:val="0"/>
          <w:szCs w:val="16"/>
          <w:lang w:val="de-AT"/>
        </w:rPr>
        <w:t xml:space="preserve"> Presse im Web: </w:t>
      </w:r>
      <w:hyperlink r:id="rId14" w:history="1">
        <w:r w:rsidRPr="00D236B4">
          <w:rPr>
            <w:rStyle w:val="Hyperlink"/>
            <w:rFonts w:ascii="Arial" w:hAnsi="Arial"/>
            <w:i w:val="0"/>
            <w:szCs w:val="16"/>
            <w:lang w:val="de-AT"/>
          </w:rPr>
          <w:t>www.abarthpress.at</w:t>
        </w:r>
      </w:hyperlink>
    </w:p>
    <w:p w:rsidR="000D6476" w:rsidRPr="00405DB9" w:rsidRDefault="000D6476" w:rsidP="009C06A2">
      <w:pPr>
        <w:rPr>
          <w:rFonts w:asciiTheme="minorHAnsi" w:hAnsiTheme="minorHAnsi" w:cstheme="minorHAnsi"/>
          <w:sz w:val="20"/>
          <w:szCs w:val="20"/>
          <w:lang w:val="de-AT"/>
        </w:rPr>
      </w:pPr>
    </w:p>
    <w:sectPr w:rsidR="000D6476" w:rsidRPr="00405DB9" w:rsidSect="00505504">
      <w:headerReference w:type="default" r:id="rId15"/>
      <w:footerReference w:type="default" r:id="rId16"/>
      <w:headerReference w:type="first" r:id="rId17"/>
      <w:footerReference w:type="first" r:id="rId18"/>
      <w:pgSz w:w="11906" w:h="16838" w:code="9"/>
      <w:pgMar w:top="2807"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7" w:rsidRDefault="002D1FC7" w:rsidP="007368CD">
      <w:r>
        <w:separator/>
      </w:r>
    </w:p>
  </w:endnote>
  <w:endnote w:type="continuationSeparator" w:id="0">
    <w:p w:rsidR="002D1FC7" w:rsidRDefault="002D1FC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5C6A16">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5C6A16">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5C6A16"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6F" w:rsidRPr="0096386F" w:rsidRDefault="00A71DB3" w:rsidP="00A71DB3">
    <w:pPr>
      <w:pStyle w:val="Fuzeile"/>
      <w:tabs>
        <w:tab w:val="left" w:pos="3600"/>
        <w:tab w:val="left" w:pos="7371"/>
        <w:tab w:val="right" w:pos="9360"/>
      </w:tabs>
      <w:spacing w:line="170" w:lineRule="exact"/>
      <w:rPr>
        <w:sz w:val="15"/>
        <w:szCs w:val="15"/>
        <w:lang w:val="de-AT"/>
      </w:rPr>
    </w:pPr>
    <w:r>
      <w:rPr>
        <w:sz w:val="15"/>
        <w:szCs w:val="15"/>
        <w:lang w:val="de-AT"/>
      </w:rPr>
      <w:t>FCA Austria GmbH</w:t>
    </w:r>
    <w:r>
      <w:rPr>
        <w:sz w:val="15"/>
        <w:szCs w:val="15"/>
        <w:lang w:val="de-AT"/>
      </w:rPr>
      <w:tab/>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A71DB3">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sidR="00A71DB3">
      <w:rPr>
        <w:sz w:val="15"/>
        <w:szCs w:val="15"/>
        <w:lang w:val="de-AT"/>
      </w:rPr>
      <w:t>07</w:t>
    </w:r>
    <w:r w:rsidR="00A71DB3">
      <w:rPr>
        <w:sz w:val="15"/>
        <w:szCs w:val="15"/>
        <w:lang w:val="de-AT"/>
      </w:rPr>
      <w:tab/>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A71DB3">
    <w:pPr>
      <w:tabs>
        <w:tab w:val="left" w:pos="3600"/>
        <w:tab w:val="left" w:pos="7740"/>
        <w:tab w:val="right" w:pos="8640"/>
      </w:tabs>
      <w:spacing w:line="170" w:lineRule="exact"/>
      <w:rPr>
        <w:sz w:val="15"/>
        <w:szCs w:val="15"/>
        <w:lang w:val="de-AT"/>
      </w:rPr>
    </w:pPr>
    <w:r w:rsidRPr="0096386F">
      <w:rPr>
        <w:sz w:val="15"/>
        <w:szCs w:val="15"/>
        <w:lang w:val="de-AT"/>
      </w:rPr>
      <w:t>1120 Wien, Österreich</w:t>
    </w:r>
    <w:r w:rsidR="00A71DB3">
      <w:rPr>
        <w:sz w:val="15"/>
        <w:szCs w:val="15"/>
        <w:lang w:val="de-AT"/>
      </w:rPr>
      <w:tab/>
    </w:r>
    <w:r w:rsidRPr="0096386F">
      <w:rPr>
        <w:sz w:val="15"/>
        <w:szCs w:val="15"/>
        <w:lang w:val="de-AT"/>
      </w:rPr>
      <w:t>UID: ATU40535006</w:t>
    </w:r>
  </w:p>
  <w:p w:rsidR="00D9276F" w:rsidRDefault="00D9276F" w:rsidP="00A71DB3">
    <w:pPr>
      <w:tabs>
        <w:tab w:val="left" w:pos="3600"/>
        <w:tab w:val="left" w:pos="7740"/>
        <w:tab w:val="right" w:pos="8640"/>
      </w:tabs>
      <w:spacing w:line="170" w:lineRule="exact"/>
      <w:rPr>
        <w:sz w:val="15"/>
        <w:szCs w:val="15"/>
        <w:lang w:val="de-AT"/>
      </w:rPr>
    </w:pPr>
  </w:p>
  <w:p w:rsidR="00505504" w:rsidRDefault="00505504" w:rsidP="00A71DB3">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7" w:rsidRDefault="002D1FC7" w:rsidP="007368CD">
      <w:r>
        <w:separator/>
      </w:r>
    </w:p>
  </w:footnote>
  <w:footnote w:type="continuationSeparator" w:id="0">
    <w:p w:rsidR="002D1FC7" w:rsidRDefault="002D1FC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0C007833" wp14:editId="090FE451">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1B6BC36" wp14:editId="1A5F33B8">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14FD3FD" wp14:editId="7E8468F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8BB1C87" wp14:editId="7D42303F">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6F41CC7B" wp14:editId="4A4E8497">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41418313" wp14:editId="094E512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C8C62E5" wp14:editId="50BAAC3A">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246E2063" wp14:editId="2FDD3E59">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6953"/>
    <w:multiLevelType w:val="hybridMultilevel"/>
    <w:tmpl w:val="DE3642E6"/>
    <w:lvl w:ilvl="0" w:tplc="0C0A0001">
      <w:start w:val="1"/>
      <w:numFmt w:val="bullet"/>
      <w:lvlText w:val=""/>
      <w:lvlJc w:val="left"/>
      <w:pPr>
        <w:ind w:left="4320" w:hanging="360"/>
      </w:pPr>
      <w:rPr>
        <w:rFonts w:ascii="Symbol" w:hAnsi="Symbol" w:hint="default"/>
      </w:rPr>
    </w:lvl>
    <w:lvl w:ilvl="1" w:tplc="0C0A0003">
      <w:start w:val="1"/>
      <w:numFmt w:val="bullet"/>
      <w:lvlText w:val="o"/>
      <w:lvlJc w:val="left"/>
      <w:pPr>
        <w:ind w:left="5040" w:hanging="360"/>
      </w:pPr>
      <w:rPr>
        <w:rFonts w:ascii="Courier New" w:hAnsi="Courier New" w:hint="default"/>
      </w:rPr>
    </w:lvl>
    <w:lvl w:ilvl="2" w:tplc="0C0A0005">
      <w:start w:val="1"/>
      <w:numFmt w:val="bullet"/>
      <w:lvlText w:val=""/>
      <w:lvlJc w:val="left"/>
      <w:pPr>
        <w:ind w:left="5760" w:hanging="360"/>
      </w:pPr>
      <w:rPr>
        <w:rFonts w:ascii="Wingdings" w:hAnsi="Wingdings" w:hint="default"/>
      </w:rPr>
    </w:lvl>
    <w:lvl w:ilvl="3" w:tplc="0C0A0001">
      <w:start w:val="1"/>
      <w:numFmt w:val="bullet"/>
      <w:lvlText w:val=""/>
      <w:lvlJc w:val="left"/>
      <w:pPr>
        <w:ind w:left="6480" w:hanging="360"/>
      </w:pPr>
      <w:rPr>
        <w:rFonts w:ascii="Symbol" w:hAnsi="Symbol" w:hint="default"/>
      </w:rPr>
    </w:lvl>
    <w:lvl w:ilvl="4" w:tplc="0C0A0003">
      <w:start w:val="1"/>
      <w:numFmt w:val="bullet"/>
      <w:lvlText w:val="o"/>
      <w:lvlJc w:val="left"/>
      <w:pPr>
        <w:ind w:left="7200" w:hanging="360"/>
      </w:pPr>
      <w:rPr>
        <w:rFonts w:ascii="Courier New" w:hAnsi="Courier New" w:hint="default"/>
      </w:rPr>
    </w:lvl>
    <w:lvl w:ilvl="5" w:tplc="0C0A0005">
      <w:start w:val="1"/>
      <w:numFmt w:val="bullet"/>
      <w:lvlText w:val=""/>
      <w:lvlJc w:val="left"/>
      <w:pPr>
        <w:ind w:left="7920" w:hanging="360"/>
      </w:pPr>
      <w:rPr>
        <w:rFonts w:ascii="Wingdings" w:hAnsi="Wingdings" w:hint="default"/>
      </w:rPr>
    </w:lvl>
    <w:lvl w:ilvl="6" w:tplc="0C0A0001">
      <w:start w:val="1"/>
      <w:numFmt w:val="bullet"/>
      <w:lvlText w:val=""/>
      <w:lvlJc w:val="left"/>
      <w:pPr>
        <w:ind w:left="8640" w:hanging="360"/>
      </w:pPr>
      <w:rPr>
        <w:rFonts w:ascii="Symbol" w:hAnsi="Symbol" w:hint="default"/>
      </w:rPr>
    </w:lvl>
    <w:lvl w:ilvl="7" w:tplc="0C0A0003">
      <w:start w:val="1"/>
      <w:numFmt w:val="bullet"/>
      <w:lvlText w:val="o"/>
      <w:lvlJc w:val="left"/>
      <w:pPr>
        <w:ind w:left="9360" w:hanging="360"/>
      </w:pPr>
      <w:rPr>
        <w:rFonts w:ascii="Courier New" w:hAnsi="Courier New" w:hint="default"/>
      </w:rPr>
    </w:lvl>
    <w:lvl w:ilvl="8" w:tplc="0C0A0005">
      <w:start w:val="1"/>
      <w:numFmt w:val="bullet"/>
      <w:lvlText w:val=""/>
      <w:lvlJc w:val="left"/>
      <w:pPr>
        <w:ind w:left="10080" w:hanging="360"/>
      </w:pPr>
      <w:rPr>
        <w:rFonts w:ascii="Wingdings" w:hAnsi="Wingdings" w:hint="default"/>
      </w:rPr>
    </w:lvl>
  </w:abstractNum>
  <w:abstractNum w:abstractNumId="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2">
    <w:nsid w:val="6392174C"/>
    <w:multiLevelType w:val="hybridMultilevel"/>
    <w:tmpl w:val="F3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6D97"/>
    <w:rsid w:val="000770B8"/>
    <w:rsid w:val="000A39C0"/>
    <w:rsid w:val="000B4118"/>
    <w:rsid w:val="000D0B84"/>
    <w:rsid w:val="000D6476"/>
    <w:rsid w:val="00102E96"/>
    <w:rsid w:val="001253F5"/>
    <w:rsid w:val="001B0116"/>
    <w:rsid w:val="001E1EA7"/>
    <w:rsid w:val="001E7430"/>
    <w:rsid w:val="00207230"/>
    <w:rsid w:val="002402E0"/>
    <w:rsid w:val="002C407B"/>
    <w:rsid w:val="002D1FC7"/>
    <w:rsid w:val="0032768A"/>
    <w:rsid w:val="0033267A"/>
    <w:rsid w:val="00374545"/>
    <w:rsid w:val="00384363"/>
    <w:rsid w:val="00384A4E"/>
    <w:rsid w:val="003C51C9"/>
    <w:rsid w:val="003D45ED"/>
    <w:rsid w:val="00405DB9"/>
    <w:rsid w:val="00466A88"/>
    <w:rsid w:val="00476638"/>
    <w:rsid w:val="00476659"/>
    <w:rsid w:val="004A18DB"/>
    <w:rsid w:val="004C5424"/>
    <w:rsid w:val="00505504"/>
    <w:rsid w:val="00512F6C"/>
    <w:rsid w:val="0057604F"/>
    <w:rsid w:val="005C6A16"/>
    <w:rsid w:val="005D504E"/>
    <w:rsid w:val="005E60E9"/>
    <w:rsid w:val="005F40C5"/>
    <w:rsid w:val="006063C2"/>
    <w:rsid w:val="00606634"/>
    <w:rsid w:val="006213A2"/>
    <w:rsid w:val="00667E46"/>
    <w:rsid w:val="00682979"/>
    <w:rsid w:val="006A31E2"/>
    <w:rsid w:val="006A71C6"/>
    <w:rsid w:val="006C0530"/>
    <w:rsid w:val="006C47AC"/>
    <w:rsid w:val="006D17F6"/>
    <w:rsid w:val="007368CD"/>
    <w:rsid w:val="0073719D"/>
    <w:rsid w:val="007915C4"/>
    <w:rsid w:val="00823063"/>
    <w:rsid w:val="00834F72"/>
    <w:rsid w:val="00844FCD"/>
    <w:rsid w:val="00854C81"/>
    <w:rsid w:val="00886AE2"/>
    <w:rsid w:val="008C7FCF"/>
    <w:rsid w:val="008D56BD"/>
    <w:rsid w:val="008E190A"/>
    <w:rsid w:val="00923D53"/>
    <w:rsid w:val="009277D5"/>
    <w:rsid w:val="00927B2D"/>
    <w:rsid w:val="00947B73"/>
    <w:rsid w:val="00951F4E"/>
    <w:rsid w:val="00993100"/>
    <w:rsid w:val="009C06A2"/>
    <w:rsid w:val="009C15EB"/>
    <w:rsid w:val="009E02CE"/>
    <w:rsid w:val="00A2130B"/>
    <w:rsid w:val="00A22170"/>
    <w:rsid w:val="00A510A5"/>
    <w:rsid w:val="00A71DB3"/>
    <w:rsid w:val="00A737CD"/>
    <w:rsid w:val="00A74748"/>
    <w:rsid w:val="00B03822"/>
    <w:rsid w:val="00B2573A"/>
    <w:rsid w:val="00B3237C"/>
    <w:rsid w:val="00B37B17"/>
    <w:rsid w:val="00B5362E"/>
    <w:rsid w:val="00B56F3A"/>
    <w:rsid w:val="00B61E8C"/>
    <w:rsid w:val="00BD6BB2"/>
    <w:rsid w:val="00C12A20"/>
    <w:rsid w:val="00C564CD"/>
    <w:rsid w:val="00CD5C3B"/>
    <w:rsid w:val="00CD6363"/>
    <w:rsid w:val="00D236B4"/>
    <w:rsid w:val="00D63897"/>
    <w:rsid w:val="00D762C7"/>
    <w:rsid w:val="00D9276F"/>
    <w:rsid w:val="00DA4B17"/>
    <w:rsid w:val="00DD6E72"/>
    <w:rsid w:val="00DE706E"/>
    <w:rsid w:val="00E026D5"/>
    <w:rsid w:val="00E02715"/>
    <w:rsid w:val="00E161CC"/>
    <w:rsid w:val="00E355CA"/>
    <w:rsid w:val="00E63CE4"/>
    <w:rsid w:val="00EA4B86"/>
    <w:rsid w:val="00EB0A19"/>
    <w:rsid w:val="00EC7E55"/>
    <w:rsid w:val="00F05BDE"/>
    <w:rsid w:val="00F218ED"/>
    <w:rsid w:val="00F732F9"/>
    <w:rsid w:val="00F7715A"/>
    <w:rsid w:val="00FC1774"/>
    <w:rsid w:val="00FC1E91"/>
    <w:rsid w:val="00FD471F"/>
    <w:rsid w:val="00FD59A4"/>
    <w:rsid w:val="00FE7FB4"/>
    <w:rsid w:val="00FF2776"/>
    <w:rsid w:val="00FF7898"/>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34"/>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9" w:qFormat="1"/>
    <w:lsdException w:name="footer" w:uiPriority="99"/>
    <w:lsdException w:name="Body Text" w:qFormat="1"/>
    <w:lsdException w:name="Emphasis"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9"/>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styleId="Listenabsatz">
    <w:name w:val="List Paragraph"/>
    <w:basedOn w:val="Standard"/>
    <w:uiPriority w:val="34"/>
    <w:qFormat/>
    <w:rsid w:val="00405DB9"/>
    <w:pPr>
      <w:spacing w:line="240" w:lineRule="auto"/>
      <w:ind w:left="720"/>
      <w:contextualSpacing/>
    </w:pPr>
    <w:rPr>
      <w:color w:val="auto"/>
      <w:sz w:val="24"/>
      <w:szCs w:val="24"/>
      <w:lang w:val="de-DE" w:eastAsia="en-US"/>
    </w:rPr>
  </w:style>
  <w:style w:type="character" w:customStyle="1" w:styleId="berschrift1Zchn">
    <w:name w:val="Überschrift 1 Zchn"/>
    <w:basedOn w:val="Absatz-Standardschriftart"/>
    <w:link w:val="berschrift1"/>
    <w:uiPriority w:val="99"/>
    <w:locked/>
    <w:rsid w:val="00405DB9"/>
    <w:rPr>
      <w:rFonts w:ascii="Arial" w:hAnsi="Arial"/>
      <w:b/>
      <w:color w:val="000000"/>
      <w:kern w:val="32"/>
      <w:sz w:val="32"/>
      <w:szCs w:val="32"/>
    </w:rPr>
  </w:style>
  <w:style w:type="character" w:customStyle="1" w:styleId="RientroCarattere">
    <w:name w:val="Rientro Carattere"/>
    <w:link w:val="Rientro"/>
    <w:uiPriority w:val="99"/>
    <w:locked/>
    <w:rsid w:val="00405DB9"/>
    <w:rPr>
      <w:rFonts w:ascii="Cambria" w:hAnsi="Cambria"/>
      <w:color w:val="000000"/>
    </w:rPr>
  </w:style>
  <w:style w:type="paragraph" w:customStyle="1" w:styleId="Rientro">
    <w:name w:val="Rientro"/>
    <w:basedOn w:val="Standard"/>
    <w:link w:val="RientroCarattere"/>
    <w:uiPriority w:val="99"/>
    <w:rsid w:val="00405DB9"/>
    <w:pPr>
      <w:numPr>
        <w:numId w:val="3"/>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purl.org/dc/terms/"/>
    <ds:schemaRef ds:uri="http://www.w3.org/XML/1998/namespace"/>
    <ds:schemaRef ds:uri="http://purl.org/dc/dcmitype/"/>
    <ds:schemaRef ds:uri="a634c490-1755-4076-9393-5b23b42d2cb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402B436-8FAD-487B-9539-9108CC4D3FC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FD66190-B9F2-4044-A96B-08D8A07C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688</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4607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Administrator</cp:lastModifiedBy>
  <cp:revision>2</cp:revision>
  <cp:lastPrinted>2016-09-28T08:12:00Z</cp:lastPrinted>
  <dcterms:created xsi:type="dcterms:W3CDTF">2016-10-17T08:20:00Z</dcterms:created>
  <dcterms:modified xsi:type="dcterms:W3CDTF">2016-10-17T08:20:00Z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F05458A,28.09.2016 10:12:30,PUBLIC</vt:lpwstr>
  </property>
</Properties>
</file>