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A6" w:rsidRPr="0009724C" w:rsidRDefault="0009724C" w:rsidP="005A6D9B">
      <w:pPr>
        <w:pStyle w:val="01TEXT"/>
        <w:rPr>
          <w:b/>
          <w:color w:val="E52713" w:themeColor="accent1"/>
          <w:sz w:val="24"/>
          <w:szCs w:val="24"/>
        </w:rPr>
      </w:pPr>
      <w:r w:rsidRPr="0009724C">
        <w:rPr>
          <w:b/>
          <w:color w:val="E52713" w:themeColor="accent1"/>
          <w:sz w:val="24"/>
          <w:szCs w:val="24"/>
          <w:lang w:val="de-AT"/>
        </w:rPr>
        <w:t>Briefmarke zum 70. Geburtstag von Abarth</w:t>
      </w:r>
    </w:p>
    <w:p w:rsidR="000F1A00" w:rsidRPr="00344404" w:rsidRDefault="000F1A00" w:rsidP="005A6D9B">
      <w:pPr>
        <w:pStyle w:val="01TEXT"/>
        <w:rPr>
          <w:b/>
          <w:color w:val="E52713" w:themeColor="accent1"/>
          <w:sz w:val="24"/>
          <w:szCs w:val="24"/>
          <w:lang w:val="de-AT"/>
        </w:rPr>
      </w:pPr>
      <w:r w:rsidRPr="00344404">
        <w:rPr>
          <w:b/>
          <w:color w:val="E52713" w:themeColor="accent1"/>
          <w:sz w:val="24"/>
          <w:szCs w:val="24"/>
          <w:lang w:val="de-AT"/>
        </w:rPr>
        <w:tab/>
      </w:r>
    </w:p>
    <w:p w:rsidR="00D652C1" w:rsidRDefault="0009724C" w:rsidP="004D04AE">
      <w:pPr>
        <w:rPr>
          <w:rFonts w:cs="Arial"/>
          <w:i/>
          <w:color w:val="FF0000"/>
          <w:sz w:val="22"/>
          <w:szCs w:val="22"/>
          <w:lang w:val="de-AT" w:eastAsia="en-US"/>
        </w:rPr>
      </w:pPr>
      <w:r w:rsidRPr="0009724C">
        <w:rPr>
          <w:rFonts w:cs="Arial"/>
          <w:i/>
          <w:color w:val="FF0000"/>
          <w:sz w:val="22"/>
          <w:szCs w:val="22"/>
          <w:lang w:val="de-AT" w:eastAsia="en-US"/>
        </w:rPr>
        <w:t>Anlässlich des 70. Geburtstags der Marke Abarth wird eine Sammlermarke herausgegeben. Von den Anfangsjahren bis heute steht die Marke mit dem Skorpion im Wappen für erfolgreichen Motorsport und dynamische Fahrzeuge für die Straße.</w:t>
      </w:r>
    </w:p>
    <w:p w:rsidR="0009724C" w:rsidRPr="0009724C" w:rsidRDefault="0009724C" w:rsidP="004D04AE">
      <w:pPr>
        <w:rPr>
          <w:rFonts w:cs="Arial"/>
          <w:i/>
          <w:color w:val="4C639D"/>
          <w:sz w:val="22"/>
          <w:szCs w:val="22"/>
          <w:lang w:eastAsia="en-US"/>
        </w:rPr>
      </w:pPr>
    </w:p>
    <w:p w:rsidR="004D04AE" w:rsidRPr="00344404" w:rsidRDefault="004D04AE" w:rsidP="004D04AE">
      <w:pPr>
        <w:rPr>
          <w:color w:val="auto"/>
          <w:szCs w:val="18"/>
          <w:lang w:val="de-AT"/>
        </w:rPr>
      </w:pPr>
      <w:r w:rsidRPr="00344404">
        <w:rPr>
          <w:color w:val="auto"/>
          <w:szCs w:val="18"/>
          <w:lang w:val="de-AT"/>
        </w:rPr>
        <w:t xml:space="preserve">Wien, </w:t>
      </w:r>
      <w:r w:rsidR="00D04A31" w:rsidRPr="00344404">
        <w:rPr>
          <w:color w:val="auto"/>
          <w:szCs w:val="18"/>
          <w:lang w:val="de-AT"/>
        </w:rPr>
        <w:t xml:space="preserve">im </w:t>
      </w:r>
      <w:r w:rsidR="00BD48AE" w:rsidRPr="00344404">
        <w:rPr>
          <w:color w:val="auto"/>
          <w:szCs w:val="18"/>
          <w:lang w:val="de-AT"/>
        </w:rPr>
        <w:t>September</w:t>
      </w:r>
      <w:r w:rsidR="00D04A31" w:rsidRPr="00344404">
        <w:rPr>
          <w:color w:val="auto"/>
          <w:szCs w:val="18"/>
          <w:lang w:val="de-AT"/>
        </w:rPr>
        <w:t xml:space="preserve"> 2019</w:t>
      </w:r>
    </w:p>
    <w:p w:rsidR="00A62084" w:rsidRPr="00344404" w:rsidRDefault="00A62084" w:rsidP="004D04AE">
      <w:pPr>
        <w:rPr>
          <w:color w:val="auto"/>
          <w:szCs w:val="18"/>
          <w:lang w:val="de-AT"/>
        </w:rPr>
      </w:pPr>
    </w:p>
    <w:p w:rsidR="0009724C" w:rsidRPr="00CB0247" w:rsidRDefault="0009724C" w:rsidP="0009724C">
      <w:pPr>
        <w:pStyle w:val="Rientro"/>
        <w:numPr>
          <w:ilvl w:val="0"/>
          <w:numId w:val="0"/>
        </w:numPr>
        <w:spacing w:after="0" w:line="280" w:lineRule="exact"/>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Die Marke mit dem Skorpion im Logo wird 70 Jahre alt und feiert diesen Geburtstag mit seinen Fans im Rahmen der Abarth Days 2019. Zu diesem Event wird eine Sammler-Briefmarke herausgegeben. Das Postwertzeichen mit dem offiziellen „</w:t>
      </w:r>
      <w:r w:rsidR="00CB0247" w:rsidRPr="00CB0247">
        <w:rPr>
          <w:rFonts w:ascii="Arial" w:hAnsi="Arial" w:cs="Arial"/>
          <w:sz w:val="18"/>
          <w:szCs w:val="18"/>
        </w:rPr>
        <w:t>70° Anniversario</w:t>
      </w:r>
      <w:r w:rsidRPr="00CB0247">
        <w:rPr>
          <w:rFonts w:ascii="Arial" w:hAnsi="Arial" w:cs="Arial"/>
          <w:color w:val="212121"/>
          <w:sz w:val="18"/>
          <w:szCs w:val="18"/>
          <w:shd w:val="clear" w:color="auto" w:fill="FFFFFF"/>
          <w:lang w:val="de-AT"/>
        </w:rPr>
        <w:t>“-Logo wird in einer Auflage von 60.000 Exemplaren vom San Marino Philatelic Numismatic Office erstellt. Der Nennwert beträgt 1,60 €, aber für Fans von Abarth wird die Briefmarke</w:t>
      </w:r>
      <w:r w:rsidR="00CB0247">
        <w:rPr>
          <w:rFonts w:ascii="Arial" w:hAnsi="Arial" w:cs="Arial"/>
          <w:color w:val="212121"/>
          <w:sz w:val="18"/>
          <w:szCs w:val="18"/>
          <w:shd w:val="clear" w:color="auto" w:fill="FFFFFF"/>
          <w:lang w:val="de-AT"/>
        </w:rPr>
        <w:t xml:space="preserve"> zum </w:t>
      </w:r>
      <w:r w:rsidRPr="00CB0247">
        <w:rPr>
          <w:rFonts w:ascii="Arial" w:hAnsi="Arial" w:cs="Arial"/>
          <w:color w:val="212121"/>
          <w:sz w:val="18"/>
          <w:szCs w:val="18"/>
          <w:shd w:val="clear" w:color="auto" w:fill="FFFFFF"/>
          <w:lang w:val="de-AT"/>
        </w:rPr>
        <w:t>„Must-</w:t>
      </w:r>
      <w:proofErr w:type="spellStart"/>
      <w:r w:rsidRPr="00CB0247">
        <w:rPr>
          <w:rFonts w:ascii="Arial" w:hAnsi="Arial" w:cs="Arial"/>
          <w:color w:val="212121"/>
          <w:sz w:val="18"/>
          <w:szCs w:val="18"/>
          <w:shd w:val="clear" w:color="auto" w:fill="FFFFFF"/>
          <w:lang w:val="de-AT"/>
        </w:rPr>
        <w:t>have</w:t>
      </w:r>
      <w:proofErr w:type="spellEnd"/>
      <w:r w:rsidRPr="00CB0247">
        <w:rPr>
          <w:rFonts w:ascii="Arial" w:hAnsi="Arial" w:cs="Arial"/>
          <w:color w:val="212121"/>
          <w:sz w:val="18"/>
          <w:szCs w:val="18"/>
          <w:shd w:val="clear" w:color="auto" w:fill="FFFFFF"/>
          <w:lang w:val="de-AT"/>
        </w:rPr>
        <w:t xml:space="preserve">“: Es zeigt das unverwechselbare </w:t>
      </w:r>
      <w:proofErr w:type="spellStart"/>
      <w:r w:rsidRPr="00CB0247">
        <w:rPr>
          <w:rFonts w:ascii="Arial" w:hAnsi="Arial" w:cs="Arial"/>
          <w:color w:val="212121"/>
          <w:sz w:val="18"/>
          <w:szCs w:val="18"/>
          <w:shd w:val="clear" w:color="auto" w:fill="FFFFFF"/>
          <w:lang w:val="de-AT"/>
        </w:rPr>
        <w:t>Skorpionemblem</w:t>
      </w:r>
      <w:proofErr w:type="spellEnd"/>
      <w:r w:rsidRPr="00CB0247">
        <w:rPr>
          <w:rFonts w:ascii="Arial" w:hAnsi="Arial" w:cs="Arial"/>
          <w:color w:val="212121"/>
          <w:sz w:val="18"/>
          <w:szCs w:val="18"/>
          <w:shd w:val="clear" w:color="auto" w:fill="FFFFFF"/>
          <w:lang w:val="de-AT"/>
        </w:rPr>
        <w:t xml:space="preserve"> – und eine Zielflagge als Hommage an mehr </w:t>
      </w:r>
      <w:r w:rsidR="00CB0247">
        <w:rPr>
          <w:rFonts w:ascii="Arial" w:hAnsi="Arial" w:cs="Arial"/>
          <w:color w:val="212121"/>
          <w:sz w:val="18"/>
          <w:szCs w:val="18"/>
          <w:shd w:val="clear" w:color="auto" w:fill="FFFFFF"/>
          <w:lang w:val="de-AT"/>
        </w:rPr>
        <w:t xml:space="preserve">als </w:t>
      </w:r>
      <w:r w:rsidRPr="00CB0247">
        <w:rPr>
          <w:rFonts w:ascii="Arial" w:hAnsi="Arial" w:cs="Arial"/>
          <w:color w:val="212121"/>
          <w:sz w:val="18"/>
          <w:szCs w:val="18"/>
          <w:shd w:val="clear" w:color="auto" w:fill="FFFFFF"/>
          <w:lang w:val="de-AT"/>
        </w:rPr>
        <w:t xml:space="preserve">10.000 Rennsiege, die Abarth in sieben Jahrzehnten feiern konnte. </w:t>
      </w:r>
    </w:p>
    <w:p w:rsidR="0009724C" w:rsidRPr="00CB0247" w:rsidRDefault="0009724C" w:rsidP="0009724C">
      <w:pPr>
        <w:pStyle w:val="Rientro"/>
        <w:numPr>
          <w:ilvl w:val="0"/>
          <w:numId w:val="0"/>
        </w:numPr>
        <w:spacing w:after="0" w:line="280" w:lineRule="exact"/>
        <w:rPr>
          <w:rFonts w:ascii="Arial" w:hAnsi="Arial" w:cs="Arial"/>
          <w:color w:val="212121"/>
          <w:sz w:val="18"/>
          <w:szCs w:val="18"/>
          <w:shd w:val="clear" w:color="auto" w:fill="FFFFFF"/>
          <w:lang w:val="de-AT"/>
        </w:rPr>
      </w:pPr>
    </w:p>
    <w:p w:rsidR="0009724C" w:rsidRPr="00CB0247" w:rsidRDefault="0009724C" w:rsidP="0009724C">
      <w:pPr>
        <w:pStyle w:val="Rientro"/>
        <w:numPr>
          <w:ilvl w:val="0"/>
          <w:numId w:val="0"/>
        </w:numPr>
        <w:spacing w:after="0" w:line="280" w:lineRule="exact"/>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Die Gedenkmarke ist der jüngste und bislang kleinste Spross in der Reihe der Jubiläumsangebote für Fans von Abarth. So ziert das „</w:t>
      </w:r>
      <w:r w:rsidR="00CB0247" w:rsidRPr="00CB0247">
        <w:rPr>
          <w:rFonts w:ascii="Arial" w:hAnsi="Arial" w:cs="Arial"/>
          <w:sz w:val="18"/>
          <w:szCs w:val="18"/>
        </w:rPr>
        <w:t>70° Anniversario</w:t>
      </w:r>
      <w:r w:rsidRPr="00CB0247">
        <w:rPr>
          <w:rFonts w:ascii="Arial" w:hAnsi="Arial" w:cs="Arial"/>
          <w:color w:val="212121"/>
          <w:sz w:val="18"/>
          <w:szCs w:val="18"/>
          <w:shd w:val="clear" w:color="auto" w:fill="FFFFFF"/>
          <w:lang w:val="de-AT"/>
        </w:rPr>
        <w:t>“-Emblem alle Autos des Jahrgangs 2019. Außerdem erweist Abarth der Geschichte mit dem 595 esseesse die Ehre: Die Details des Autos wurden vom legendären esseesse-</w:t>
      </w:r>
      <w:proofErr w:type="spellStart"/>
      <w:r w:rsidRPr="00CB0247">
        <w:rPr>
          <w:rFonts w:ascii="Arial" w:hAnsi="Arial" w:cs="Arial"/>
          <w:color w:val="212121"/>
          <w:sz w:val="18"/>
          <w:szCs w:val="18"/>
          <w:shd w:val="clear" w:color="auto" w:fill="FFFFFF"/>
          <w:lang w:val="de-AT"/>
        </w:rPr>
        <w:t>Tuningkit</w:t>
      </w:r>
      <w:proofErr w:type="spellEnd"/>
      <w:r w:rsidRPr="00CB0247">
        <w:rPr>
          <w:rFonts w:ascii="Arial" w:hAnsi="Arial" w:cs="Arial"/>
          <w:color w:val="212121"/>
          <w:sz w:val="18"/>
          <w:szCs w:val="18"/>
          <w:shd w:val="clear" w:color="auto" w:fill="FFFFFF"/>
          <w:lang w:val="de-AT"/>
        </w:rPr>
        <w:t xml:space="preserve"> der späten 1960er Jahre inspiriert. Ein weiterer Höhepunkt ist die Limited Edition </w:t>
      </w:r>
      <w:r w:rsidR="00CB0247">
        <w:rPr>
          <w:rFonts w:ascii="Arial" w:hAnsi="Arial" w:cs="Arial"/>
          <w:color w:val="212121"/>
          <w:sz w:val="18"/>
          <w:szCs w:val="18"/>
          <w:shd w:val="clear" w:color="auto" w:fill="FFFFFF"/>
          <w:lang w:val="de-AT"/>
        </w:rPr>
        <w:t xml:space="preserve">des </w:t>
      </w:r>
      <w:bookmarkStart w:id="0" w:name="_GoBack"/>
      <w:bookmarkEnd w:id="0"/>
      <w:r w:rsidRPr="00CB0247">
        <w:rPr>
          <w:rFonts w:ascii="Arial" w:hAnsi="Arial" w:cs="Arial"/>
          <w:color w:val="212121"/>
          <w:sz w:val="18"/>
          <w:szCs w:val="18"/>
          <w:shd w:val="clear" w:color="auto" w:fill="FFFFFF"/>
          <w:lang w:val="de-AT"/>
        </w:rPr>
        <w:t xml:space="preserve">Abarth 124 Rally Tribute, der die Rennerfolge des Abarth 124 rally würdigt. </w:t>
      </w:r>
    </w:p>
    <w:p w:rsidR="0009724C" w:rsidRPr="00CB0247" w:rsidRDefault="0009724C" w:rsidP="0009724C">
      <w:pPr>
        <w:pStyle w:val="Rientro"/>
        <w:numPr>
          <w:ilvl w:val="0"/>
          <w:numId w:val="0"/>
        </w:numPr>
        <w:spacing w:after="0" w:line="280" w:lineRule="exact"/>
        <w:rPr>
          <w:rFonts w:ascii="Arial" w:hAnsi="Arial" w:cs="Arial"/>
          <w:color w:val="212121"/>
          <w:sz w:val="18"/>
          <w:szCs w:val="18"/>
          <w:shd w:val="clear" w:color="auto" w:fill="FFFFFF"/>
          <w:lang w:val="de-AT"/>
        </w:rPr>
      </w:pPr>
    </w:p>
    <w:p w:rsidR="0009724C" w:rsidRPr="00CB0247" w:rsidRDefault="0009724C" w:rsidP="001F2610">
      <w:pPr>
        <w:pStyle w:val="Rientro"/>
        <w:numPr>
          <w:ilvl w:val="0"/>
          <w:numId w:val="0"/>
        </w:numPr>
        <w:spacing w:after="0" w:line="280" w:lineRule="exact"/>
        <w:rPr>
          <w:rFonts w:ascii="Arial" w:hAnsi="Arial" w:cs="Arial"/>
          <w:color w:val="auto"/>
          <w:sz w:val="18"/>
          <w:szCs w:val="18"/>
          <w:shd w:val="clear" w:color="auto" w:fill="FFFFFF"/>
          <w:lang w:val="de-AT"/>
        </w:rPr>
      </w:pPr>
      <w:r w:rsidRPr="00CB0247">
        <w:rPr>
          <w:rFonts w:ascii="Arial" w:hAnsi="Arial" w:cs="Arial"/>
          <w:color w:val="212121"/>
          <w:sz w:val="18"/>
          <w:szCs w:val="18"/>
          <w:shd w:val="clear" w:color="auto" w:fill="FFFFFF"/>
          <w:lang w:val="de-AT"/>
        </w:rPr>
        <w:t xml:space="preserve">Die Jubiläumsfeierlichkeiten gipfeln in den Abarth Days 2019, dem größten europäischen Fantreffen, das am 5. und 6. Oktober 2019 im futuristischen Milan Innovation </w:t>
      </w:r>
      <w:proofErr w:type="spellStart"/>
      <w:r w:rsidRPr="00CB0247">
        <w:rPr>
          <w:rFonts w:ascii="Arial" w:hAnsi="Arial" w:cs="Arial"/>
          <w:color w:val="212121"/>
          <w:sz w:val="18"/>
          <w:szCs w:val="18"/>
          <w:shd w:val="clear" w:color="auto" w:fill="FFFFFF"/>
          <w:lang w:val="de-AT"/>
        </w:rPr>
        <w:t>District</w:t>
      </w:r>
      <w:proofErr w:type="spellEnd"/>
      <w:r w:rsidRPr="00CB0247">
        <w:rPr>
          <w:rFonts w:ascii="Arial" w:hAnsi="Arial" w:cs="Arial"/>
          <w:color w:val="212121"/>
          <w:sz w:val="18"/>
          <w:szCs w:val="18"/>
          <w:shd w:val="clear" w:color="auto" w:fill="FFFFFF"/>
          <w:lang w:val="de-AT"/>
        </w:rPr>
        <w:t xml:space="preserve"> (MIND) stattfindet. Teilnehmer aus ganz Europa werden gemeinsam zwei Tage voller Spaß, Action Spannung verbringen, den Spirit von Abarth spüren und das Jubiläum der Marke mit dem Skorpion im Logo feiern. Mehr noch: Auf die Teilnehmer an den Abarth Days 2019 wartet außerdem eine große Überraschung. Weitere Informationen zur Veranstaltung findet man auf der Webseite </w:t>
      </w:r>
      <w:hyperlink r:id="rId12" w:history="1">
        <w:r w:rsidRPr="00CB0247">
          <w:rPr>
            <w:rStyle w:val="Hyperlink"/>
            <w:rFonts w:ascii="Arial" w:hAnsi="Arial" w:cs="Arial"/>
            <w:color w:val="auto"/>
            <w:sz w:val="18"/>
            <w:szCs w:val="18"/>
            <w:shd w:val="clear" w:color="auto" w:fill="FFFFFF"/>
            <w:lang w:val="de-AT"/>
          </w:rPr>
          <w:t>https://www.abarth.com/scorpionship/eventi/abarth-day-2019</w:t>
        </w:r>
      </w:hyperlink>
      <w:r w:rsidRPr="00CB0247">
        <w:rPr>
          <w:rFonts w:ascii="Arial" w:hAnsi="Arial" w:cs="Arial"/>
          <w:color w:val="auto"/>
          <w:sz w:val="18"/>
          <w:szCs w:val="18"/>
          <w:shd w:val="clear" w:color="auto" w:fill="FFFFFF"/>
          <w:lang w:val="de-AT"/>
        </w:rPr>
        <w:t>.</w:t>
      </w:r>
    </w:p>
    <w:p w:rsidR="0009724C" w:rsidRPr="00CB0247" w:rsidRDefault="0009724C" w:rsidP="0009724C">
      <w:pPr>
        <w:pStyle w:val="Rientro"/>
        <w:numPr>
          <w:ilvl w:val="0"/>
          <w:numId w:val="0"/>
        </w:numPr>
        <w:spacing w:line="280" w:lineRule="exact"/>
        <w:rPr>
          <w:rFonts w:ascii="Arial" w:hAnsi="Arial" w:cs="Arial"/>
          <w:b/>
          <w:bCs/>
          <w:i/>
          <w:iCs/>
          <w:color w:val="212121"/>
          <w:sz w:val="18"/>
          <w:szCs w:val="18"/>
          <w:shd w:val="clear" w:color="auto" w:fill="FFFFFF"/>
          <w:lang w:val="de-AT"/>
        </w:rPr>
      </w:pPr>
    </w:p>
    <w:p w:rsidR="0009724C" w:rsidRPr="00CB0247" w:rsidRDefault="0009724C" w:rsidP="0009724C">
      <w:pPr>
        <w:pStyle w:val="Rientro"/>
        <w:numPr>
          <w:ilvl w:val="0"/>
          <w:numId w:val="0"/>
        </w:numPr>
        <w:spacing w:line="280" w:lineRule="exact"/>
        <w:rPr>
          <w:rFonts w:ascii="Arial" w:hAnsi="Arial" w:cs="Arial"/>
          <w:b/>
          <w:bCs/>
          <w:i/>
          <w:iCs/>
          <w:color w:val="212121"/>
          <w:sz w:val="18"/>
          <w:szCs w:val="18"/>
          <w:shd w:val="clear" w:color="auto" w:fill="FFFFFF"/>
          <w:lang w:val="de-AT"/>
        </w:rPr>
      </w:pPr>
      <w:r w:rsidRPr="00CB0247">
        <w:rPr>
          <w:rFonts w:ascii="Arial" w:hAnsi="Arial" w:cs="Arial"/>
          <w:b/>
          <w:bCs/>
          <w:i/>
          <w:iCs/>
          <w:color w:val="212121"/>
          <w:sz w:val="18"/>
          <w:szCs w:val="18"/>
          <w:shd w:val="clear" w:color="auto" w:fill="FFFFFF"/>
          <w:lang w:val="de-AT"/>
        </w:rPr>
        <w:t>Informationen zur Gedenkbriefmarke von Abarth</w:t>
      </w:r>
    </w:p>
    <w:p w:rsidR="0009724C" w:rsidRPr="00CB0247" w:rsidRDefault="0009724C" w:rsidP="001F2610">
      <w:pPr>
        <w:pStyle w:val="Rientro"/>
        <w:numPr>
          <w:ilvl w:val="0"/>
          <w:numId w:val="5"/>
        </w:numPr>
        <w:spacing w:after="0" w:line="280" w:lineRule="exact"/>
        <w:ind w:left="714" w:hanging="357"/>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Ausstellungsdatum: 02. Oktober 2019</w:t>
      </w:r>
    </w:p>
    <w:p w:rsidR="0009724C" w:rsidRPr="00CB0247" w:rsidRDefault="0009724C" w:rsidP="001F2610">
      <w:pPr>
        <w:pStyle w:val="Rientro"/>
        <w:numPr>
          <w:ilvl w:val="0"/>
          <w:numId w:val="5"/>
        </w:numPr>
        <w:spacing w:after="0" w:line="280" w:lineRule="exact"/>
        <w:ind w:left="714" w:hanging="357"/>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Nennwert: 1,60 € pro Marke; ein Bogen enthält 12 Marken; Bezeichnungen auf der linken Bogenseite</w:t>
      </w:r>
    </w:p>
    <w:p w:rsidR="0009724C" w:rsidRPr="00CB0247" w:rsidRDefault="0009724C" w:rsidP="001F2610">
      <w:pPr>
        <w:pStyle w:val="Rientro"/>
        <w:numPr>
          <w:ilvl w:val="0"/>
          <w:numId w:val="5"/>
        </w:numPr>
        <w:spacing w:after="0" w:line="280" w:lineRule="exact"/>
        <w:ind w:left="714" w:hanging="357"/>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 xml:space="preserve">Druck: Vier-Farb-Offset; verwendet wird auch eine im Normallicht unsichtbare, fluoreszierend-gelbe </w:t>
      </w:r>
      <w:proofErr w:type="spellStart"/>
      <w:r w:rsidRPr="00CB0247">
        <w:rPr>
          <w:rFonts w:ascii="Arial" w:hAnsi="Arial" w:cs="Arial"/>
          <w:color w:val="212121"/>
          <w:sz w:val="18"/>
          <w:szCs w:val="18"/>
          <w:shd w:val="clear" w:color="auto" w:fill="FFFFFF"/>
          <w:lang w:val="de-AT"/>
        </w:rPr>
        <w:t>Pantone</w:t>
      </w:r>
      <w:proofErr w:type="spellEnd"/>
      <w:r w:rsidRPr="00CB0247">
        <w:rPr>
          <w:rFonts w:ascii="Arial" w:hAnsi="Arial" w:cs="Arial"/>
          <w:color w:val="212121"/>
          <w:sz w:val="18"/>
          <w:szCs w:val="18"/>
          <w:shd w:val="clear" w:color="auto" w:fill="FFFFFF"/>
          <w:lang w:val="de-AT"/>
        </w:rPr>
        <w:t xml:space="preserve">-Tinte von </w:t>
      </w:r>
      <w:proofErr w:type="spellStart"/>
      <w:r w:rsidRPr="00CB0247">
        <w:rPr>
          <w:rFonts w:ascii="Arial" w:hAnsi="Arial" w:cs="Arial"/>
          <w:color w:val="212121"/>
          <w:sz w:val="18"/>
          <w:szCs w:val="18"/>
          <w:shd w:val="clear" w:color="auto" w:fill="FFFFFF"/>
          <w:lang w:val="de-AT"/>
        </w:rPr>
        <w:t>Cartor</w:t>
      </w:r>
      <w:proofErr w:type="spellEnd"/>
      <w:r w:rsidRPr="00CB0247">
        <w:rPr>
          <w:rFonts w:ascii="Arial" w:hAnsi="Arial" w:cs="Arial"/>
          <w:color w:val="212121"/>
          <w:sz w:val="18"/>
          <w:szCs w:val="18"/>
          <w:shd w:val="clear" w:color="auto" w:fill="FFFFFF"/>
          <w:lang w:val="de-AT"/>
        </w:rPr>
        <w:t xml:space="preserve"> Security </w:t>
      </w:r>
      <w:proofErr w:type="spellStart"/>
      <w:r w:rsidRPr="00CB0247">
        <w:rPr>
          <w:rFonts w:ascii="Arial" w:hAnsi="Arial" w:cs="Arial"/>
          <w:color w:val="212121"/>
          <w:sz w:val="18"/>
          <w:szCs w:val="18"/>
          <w:shd w:val="clear" w:color="auto" w:fill="FFFFFF"/>
          <w:lang w:val="de-AT"/>
        </w:rPr>
        <w:t>Printing</w:t>
      </w:r>
      <w:proofErr w:type="spellEnd"/>
      <w:r w:rsidRPr="00CB0247">
        <w:rPr>
          <w:rFonts w:ascii="Arial" w:hAnsi="Arial" w:cs="Arial"/>
          <w:color w:val="212121"/>
          <w:sz w:val="18"/>
          <w:szCs w:val="18"/>
          <w:shd w:val="clear" w:color="auto" w:fill="FFFFFF"/>
          <w:lang w:val="de-AT"/>
        </w:rPr>
        <w:t xml:space="preserve"> CSP</w:t>
      </w:r>
    </w:p>
    <w:p w:rsidR="0009724C" w:rsidRPr="00CB0247" w:rsidRDefault="0009724C" w:rsidP="001F2610">
      <w:pPr>
        <w:pStyle w:val="Rientro"/>
        <w:numPr>
          <w:ilvl w:val="0"/>
          <w:numId w:val="5"/>
        </w:numPr>
        <w:spacing w:after="0" w:line="280" w:lineRule="exact"/>
        <w:ind w:left="714" w:hanging="357"/>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Zähnung: 13¼ x 13¼</w:t>
      </w:r>
    </w:p>
    <w:p w:rsidR="0009724C" w:rsidRPr="00CB0247" w:rsidRDefault="0009724C" w:rsidP="001F2610">
      <w:pPr>
        <w:pStyle w:val="Rientro"/>
        <w:numPr>
          <w:ilvl w:val="0"/>
          <w:numId w:val="5"/>
        </w:numPr>
        <w:spacing w:after="0" w:line="280" w:lineRule="exact"/>
        <w:ind w:left="714" w:hanging="357"/>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Markengröße 35 x 35 Millimeter</w:t>
      </w:r>
    </w:p>
    <w:p w:rsidR="0009724C" w:rsidRPr="00CB0247" w:rsidRDefault="0009724C" w:rsidP="001F2610">
      <w:pPr>
        <w:pStyle w:val="Rientro"/>
        <w:numPr>
          <w:ilvl w:val="0"/>
          <w:numId w:val="5"/>
        </w:numPr>
        <w:spacing w:after="0" w:line="280" w:lineRule="exact"/>
        <w:ind w:left="714" w:hanging="357"/>
        <w:rPr>
          <w:rFonts w:ascii="Arial" w:hAnsi="Arial" w:cs="Arial"/>
          <w:color w:val="212121"/>
          <w:sz w:val="18"/>
          <w:szCs w:val="18"/>
          <w:shd w:val="clear" w:color="auto" w:fill="FFFFFF"/>
          <w:lang w:val="de-AT"/>
        </w:rPr>
      </w:pPr>
      <w:r w:rsidRPr="00CB0247">
        <w:rPr>
          <w:rFonts w:ascii="Arial" w:hAnsi="Arial" w:cs="Arial"/>
          <w:color w:val="212121"/>
          <w:sz w:val="18"/>
          <w:szCs w:val="18"/>
          <w:shd w:val="clear" w:color="auto" w:fill="FFFFFF"/>
          <w:lang w:val="de-AT"/>
        </w:rPr>
        <w:t>Design: Space Explorers</w:t>
      </w:r>
    </w:p>
    <w:p w:rsidR="0009724C" w:rsidRPr="00CB0247" w:rsidRDefault="0009724C" w:rsidP="0009724C">
      <w:pPr>
        <w:rPr>
          <w:rFonts w:cs="Arial"/>
          <w:color w:val="auto"/>
          <w:szCs w:val="18"/>
          <w:lang w:val="de-AT"/>
        </w:rPr>
      </w:pPr>
    </w:p>
    <w:p w:rsidR="0009724C" w:rsidRPr="00CB0247" w:rsidRDefault="0009724C" w:rsidP="0009724C">
      <w:pPr>
        <w:rPr>
          <w:rFonts w:cs="Arial"/>
          <w:color w:val="auto"/>
          <w:szCs w:val="18"/>
          <w:lang w:val="de-AT"/>
        </w:rPr>
      </w:pPr>
    </w:p>
    <w:p w:rsidR="00D652C1" w:rsidRPr="00D652C1" w:rsidRDefault="00D652C1" w:rsidP="000F1A00">
      <w:pPr>
        <w:rPr>
          <w:rFonts w:cs="Arial"/>
          <w:color w:val="212121"/>
          <w:shd w:val="clear" w:color="auto" w:fill="FFFFFF"/>
          <w:lang w:val="de-DE"/>
        </w:rPr>
      </w:pPr>
      <w:r>
        <w:rPr>
          <w:rFonts w:cs="Arial"/>
          <w:color w:val="212121"/>
          <w:shd w:val="clear" w:color="auto" w:fill="FFFFFF"/>
          <w:lang w:val="de-DE"/>
        </w:rPr>
        <w:t>Kontakt:</w:t>
      </w:r>
    </w:p>
    <w:p w:rsidR="002C54F8" w:rsidRPr="00344404" w:rsidRDefault="002C54F8" w:rsidP="002C407B">
      <w:pPr>
        <w:spacing w:line="240" w:lineRule="auto"/>
        <w:rPr>
          <w:rFonts w:cs="Arial"/>
          <w:sz w:val="16"/>
          <w:szCs w:val="16"/>
          <w:lang w:val="de-AT"/>
        </w:rPr>
      </w:pPr>
    </w:p>
    <w:p w:rsidR="002C407B" w:rsidRPr="0009724C" w:rsidRDefault="002C407B" w:rsidP="002C407B">
      <w:pPr>
        <w:pStyle w:val="04NomeLetteraItalic"/>
        <w:spacing w:line="276" w:lineRule="auto"/>
        <w:rPr>
          <w:rFonts w:ascii="Arial" w:hAnsi="Arial"/>
          <w:i w:val="0"/>
          <w:szCs w:val="16"/>
        </w:rPr>
      </w:pPr>
      <w:r w:rsidRPr="0009724C">
        <w:rPr>
          <w:rFonts w:ascii="Arial" w:hAnsi="Arial"/>
          <w:i w:val="0"/>
          <w:szCs w:val="16"/>
        </w:rPr>
        <w:t>Andreas Blecha</w:t>
      </w:r>
    </w:p>
    <w:p w:rsidR="002C407B" w:rsidRPr="0009724C" w:rsidRDefault="002C407B" w:rsidP="00D236B4">
      <w:pPr>
        <w:pStyle w:val="04NomeLetteraItalic"/>
        <w:spacing w:line="240" w:lineRule="auto"/>
        <w:rPr>
          <w:rFonts w:ascii="Arial" w:hAnsi="Arial"/>
          <w:i w:val="0"/>
          <w:szCs w:val="16"/>
        </w:rPr>
      </w:pPr>
      <w:r w:rsidRPr="0009724C">
        <w:rPr>
          <w:rFonts w:ascii="Arial" w:hAnsi="Arial"/>
          <w:i w:val="0"/>
          <w:szCs w:val="16"/>
        </w:rPr>
        <w:t>Public Relations Manager</w:t>
      </w:r>
    </w:p>
    <w:p w:rsidR="002C407B" w:rsidRPr="0009724C" w:rsidRDefault="00B56F3A" w:rsidP="00D236B4">
      <w:pPr>
        <w:pStyle w:val="04NomeLetteraItalic"/>
        <w:spacing w:line="240" w:lineRule="auto"/>
        <w:rPr>
          <w:rFonts w:ascii="Arial" w:hAnsi="Arial"/>
          <w:i w:val="0"/>
          <w:szCs w:val="16"/>
        </w:rPr>
      </w:pPr>
      <w:r w:rsidRPr="0009724C">
        <w:rPr>
          <w:rFonts w:ascii="Arial" w:hAnsi="Arial"/>
          <w:i w:val="0"/>
          <w:szCs w:val="16"/>
        </w:rPr>
        <w:t>FCA</w:t>
      </w:r>
      <w:r w:rsidR="002C407B" w:rsidRPr="0009724C">
        <w:rPr>
          <w:rFonts w:ascii="Arial" w:hAnsi="Arial"/>
          <w:i w:val="0"/>
          <w:szCs w:val="16"/>
        </w:rPr>
        <w:t xml:space="preserve"> Austria GmbH</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Schönbrunner Straße 297 - 307, 1120 Wien</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 xml:space="preserve">Tel: </w:t>
      </w:r>
      <w:r w:rsidRPr="00344404">
        <w:rPr>
          <w:rFonts w:ascii="Arial" w:hAnsi="Arial"/>
          <w:i w:val="0"/>
          <w:szCs w:val="16"/>
          <w:lang w:val="de-AT"/>
        </w:rPr>
        <w:tab/>
        <w:t>01 68001 1088</w:t>
      </w:r>
    </w:p>
    <w:p w:rsidR="002C407B" w:rsidRPr="00344404" w:rsidRDefault="00B13A5B" w:rsidP="00B56F3A">
      <w:pPr>
        <w:pStyle w:val="04NomeLetteraItalic"/>
        <w:spacing w:line="240" w:lineRule="auto"/>
        <w:rPr>
          <w:rFonts w:ascii="Arial" w:hAnsi="Arial"/>
          <w:i w:val="0"/>
          <w:szCs w:val="16"/>
          <w:lang w:val="de-AT"/>
        </w:rPr>
      </w:pPr>
      <w:proofErr w:type="spellStart"/>
      <w:r w:rsidRPr="00344404">
        <w:rPr>
          <w:rFonts w:ascii="Arial" w:hAnsi="Arial"/>
          <w:i w:val="0"/>
          <w:szCs w:val="16"/>
          <w:lang w:val="de-AT"/>
        </w:rPr>
        <w:t>E-</w:t>
      </w:r>
      <w:r w:rsidR="002C407B" w:rsidRPr="00344404">
        <w:rPr>
          <w:rFonts w:ascii="Arial" w:hAnsi="Arial"/>
          <w:i w:val="0"/>
          <w:szCs w:val="16"/>
          <w:lang w:val="de-AT"/>
        </w:rPr>
        <w:t>mail</w:t>
      </w:r>
      <w:proofErr w:type="spellEnd"/>
      <w:r w:rsidR="002C407B" w:rsidRPr="00344404">
        <w:rPr>
          <w:rFonts w:ascii="Arial" w:hAnsi="Arial"/>
          <w:i w:val="0"/>
          <w:szCs w:val="16"/>
          <w:lang w:val="de-AT"/>
        </w:rPr>
        <w:t>:</w:t>
      </w:r>
      <w:r w:rsidR="002C407B" w:rsidRPr="00344404">
        <w:rPr>
          <w:rFonts w:ascii="Arial" w:hAnsi="Arial"/>
          <w:i w:val="0"/>
          <w:szCs w:val="16"/>
          <w:lang w:val="de-AT"/>
        </w:rPr>
        <w:tab/>
      </w:r>
      <w:hyperlink r:id="rId13" w:history="1">
        <w:r w:rsidR="006C47AC" w:rsidRPr="00344404">
          <w:rPr>
            <w:rStyle w:val="Hyperlink"/>
            <w:rFonts w:ascii="Arial" w:hAnsi="Arial"/>
            <w:i w:val="0"/>
            <w:szCs w:val="16"/>
            <w:lang w:val="de-AT"/>
          </w:rPr>
          <w:t>andreas.blecha@fcagroup.com</w:t>
        </w:r>
      </w:hyperlink>
    </w:p>
    <w:p w:rsidR="002C407B" w:rsidRPr="00344404" w:rsidRDefault="002C407B" w:rsidP="00B56F3A">
      <w:pPr>
        <w:pStyle w:val="04NomeLetteraItalic"/>
        <w:spacing w:line="240" w:lineRule="auto"/>
        <w:rPr>
          <w:rFonts w:ascii="Arial" w:hAnsi="Arial"/>
          <w:i w:val="0"/>
          <w:szCs w:val="16"/>
          <w:lang w:val="de-AT"/>
        </w:rPr>
      </w:pPr>
      <w:r w:rsidRPr="00344404">
        <w:rPr>
          <w:rFonts w:ascii="Arial" w:hAnsi="Arial"/>
          <w:i w:val="0"/>
          <w:szCs w:val="16"/>
          <w:lang w:val="de-AT"/>
        </w:rPr>
        <w:t xml:space="preserve">Abarth Presse im Web: </w:t>
      </w:r>
      <w:hyperlink r:id="rId14" w:history="1">
        <w:r w:rsidRPr="00344404">
          <w:rPr>
            <w:rStyle w:val="Hyperlink"/>
            <w:rFonts w:ascii="Arial" w:hAnsi="Arial"/>
            <w:i w:val="0"/>
            <w:szCs w:val="16"/>
            <w:lang w:val="de-AT"/>
          </w:rPr>
          <w:t>www.abarthpress.at</w:t>
        </w:r>
      </w:hyperlink>
    </w:p>
    <w:sectPr w:rsidR="002C407B" w:rsidRPr="0034440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CB0247">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CB0247">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CB0247"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2A8A"/>
    <w:multiLevelType w:val="hybridMultilevel"/>
    <w:tmpl w:val="3F786E5C"/>
    <w:lvl w:ilvl="0" w:tplc="07F809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9724C"/>
    <w:rsid w:val="000A39C0"/>
    <w:rsid w:val="000B2FC6"/>
    <w:rsid w:val="000D0B84"/>
    <w:rsid w:val="000E6BEF"/>
    <w:rsid w:val="000F1A00"/>
    <w:rsid w:val="00101D2F"/>
    <w:rsid w:val="001356A6"/>
    <w:rsid w:val="001411E8"/>
    <w:rsid w:val="001447B5"/>
    <w:rsid w:val="0017228D"/>
    <w:rsid w:val="001B0116"/>
    <w:rsid w:val="001E7430"/>
    <w:rsid w:val="001F2610"/>
    <w:rsid w:val="00202E8F"/>
    <w:rsid w:val="00207230"/>
    <w:rsid w:val="002156C9"/>
    <w:rsid w:val="002A34DE"/>
    <w:rsid w:val="002C407B"/>
    <w:rsid w:val="002C54F8"/>
    <w:rsid w:val="002D005E"/>
    <w:rsid w:val="002D508F"/>
    <w:rsid w:val="00311CF2"/>
    <w:rsid w:val="0031428B"/>
    <w:rsid w:val="00326FFE"/>
    <w:rsid w:val="0033267A"/>
    <w:rsid w:val="00340366"/>
    <w:rsid w:val="00344404"/>
    <w:rsid w:val="003C1061"/>
    <w:rsid w:val="003C51C9"/>
    <w:rsid w:val="003D059F"/>
    <w:rsid w:val="00411791"/>
    <w:rsid w:val="00476638"/>
    <w:rsid w:val="00476659"/>
    <w:rsid w:val="004D04AE"/>
    <w:rsid w:val="004D1AC7"/>
    <w:rsid w:val="004F01A7"/>
    <w:rsid w:val="004F6251"/>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923D53"/>
    <w:rsid w:val="009277D5"/>
    <w:rsid w:val="00933478"/>
    <w:rsid w:val="00947B73"/>
    <w:rsid w:val="00990F3A"/>
    <w:rsid w:val="009C15EB"/>
    <w:rsid w:val="009E02CE"/>
    <w:rsid w:val="00A2130B"/>
    <w:rsid w:val="00A22170"/>
    <w:rsid w:val="00A25079"/>
    <w:rsid w:val="00A34450"/>
    <w:rsid w:val="00A44E05"/>
    <w:rsid w:val="00A62084"/>
    <w:rsid w:val="00A74748"/>
    <w:rsid w:val="00A759EA"/>
    <w:rsid w:val="00AD0DFD"/>
    <w:rsid w:val="00AD1C5C"/>
    <w:rsid w:val="00B03822"/>
    <w:rsid w:val="00B13A5B"/>
    <w:rsid w:val="00B36E61"/>
    <w:rsid w:val="00B37B17"/>
    <w:rsid w:val="00B45D9D"/>
    <w:rsid w:val="00B56F3A"/>
    <w:rsid w:val="00BB6D56"/>
    <w:rsid w:val="00BD48AE"/>
    <w:rsid w:val="00C21476"/>
    <w:rsid w:val="00C62E99"/>
    <w:rsid w:val="00CB0247"/>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161CC"/>
    <w:rsid w:val="00E27125"/>
    <w:rsid w:val="00E3013B"/>
    <w:rsid w:val="00E477DE"/>
    <w:rsid w:val="00E55CF7"/>
    <w:rsid w:val="00E56F29"/>
    <w:rsid w:val="00EA4B86"/>
    <w:rsid w:val="00EB0A19"/>
    <w:rsid w:val="00EF0DF0"/>
    <w:rsid w:val="00F218ED"/>
    <w:rsid w:val="00F7207E"/>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barth.com/scorpionship/eventi/abarth-day-20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4.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2.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E1EAFD-E2F7-4611-BFBA-FBD0D1164D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34c490-1755-4076-9393-5b23b42d2cb1"/>
    <ds:schemaRef ds:uri="http://www.w3.org/XML/1998/namespace"/>
    <ds:schemaRef ds:uri="http://purl.org/dc/dcmitype/"/>
  </ds:schemaRefs>
</ds:datastoreItem>
</file>

<file path=customXml/itemProps5.xml><?xml version="1.0" encoding="utf-8"?>
<ds:datastoreItem xmlns:ds="http://schemas.openxmlformats.org/officeDocument/2006/customXml" ds:itemID="{76C61B0E-49D9-4326-82BB-8E1AB8BD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412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2756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2019-07-24T09:08:00Z</cp:lastPrinted>
  <dcterms:created xsi:type="dcterms:W3CDTF">2019-09-27T15:14:00Z</dcterms:created>
  <dcterms:modified xsi:type="dcterms:W3CDTF">2019-09-27T15:20:00Z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